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7F4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26277">
        <w:rPr>
          <w:rFonts w:ascii="Times New Roman" w:eastAsia="Times New Roman" w:hAnsi="Times New Roman" w:cs="Times New Roman"/>
          <w:kern w:val="36"/>
          <w:sz w:val="24"/>
          <w:szCs w:val="24"/>
        </w:rPr>
        <w:t>Краткий анализ материально-технического обеспечения и оснащенности образовательного процесс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 </w:t>
      </w:r>
    </w:p>
    <w:p w:rsidR="007F420B" w:rsidRDefault="007F420B" w:rsidP="007F4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F420B" w:rsidRDefault="007F420B" w:rsidP="007F42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2B1CCA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Объекты и помещения социально-бытового назначения.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1.1. Помещения для работы медицинских работников: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Медицинский кабинет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Процедурный кабинет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1.2. Помещения для питания обучающихся, воспитанников и работников: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Буфетная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Пищеблок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Кладовая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1.3. Объекты хозяйственно-бытового и санитарно-гигиенического назначения: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Прачечная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Гладильная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Санузлы (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7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)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Умывальные (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7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)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1.4. Помещения для сна и отдыха воспитанников: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Спальные помещения (4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)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1.5. Объекты для проведения специальных коррекционных занятий: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кабинет логопеда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(1)</w:t>
      </w:r>
    </w:p>
    <w:p w:rsidR="007F420B" w:rsidRDefault="007F420B" w:rsidP="007F42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кабинет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психолога</w:t>
      </w:r>
      <w:r w:rsidRPr="000B227C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и сенсорная комната  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(1)</w:t>
      </w:r>
    </w:p>
    <w:p w:rsidR="007F420B" w:rsidRDefault="007F420B" w:rsidP="007F42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1.6. Объекты физической культуры и спорта: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Музыкально-спортивный зал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Мини-стадион (площадка, яма для прыжков)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2. Учебные кабинеты, объекты для проведения практических занятий</w:t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br/>
        <w:t xml:space="preserve">2.1. </w:t>
      </w:r>
      <w:proofErr w:type="gramStart"/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Общеобразовательная программа: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групповые помещения;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 музыкально-спортивный зал (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фортепиано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, музыкальный центр, проектор, спортивное оборудование,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инвентарь для спортивных игр)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  <w:t>методический кабинет (библиотека педагогической и методической литературы, библиотека периодических изданий, пособия для занятий, опыт работы педагогов, материалы консультаций, семинаров, семинаров-практикумов, демонстрационный, раздаточный материал для занятий с детьми, иллюстрационный материал).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2.2.</w:t>
      </w:r>
      <w:proofErr w:type="gramEnd"/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 xml:space="preserve"> </w:t>
      </w:r>
      <w:proofErr w:type="gramStart"/>
      <w:r w:rsidRPr="002B1CCA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</w:rPr>
        <w:t>Коррекционная программа: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br/>
      </w:r>
      <w:r w:rsidRPr="000B227C"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  <w:t>кабинет психолога и сенсорная комната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(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дидактические игры и пособия, ноутбук, принтер, стимулирующий материал для психолого-педагогического обследования детей, игровой материал, развивающие игры, стеллаж для используемых пособий, игрушек, атрибутов и прочего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воздушно-пузырьковая колонна, сухой интерактивный бассейн, подвесной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фиберооптический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модуль «Гроза», панель «Бесконечность», комплекс БОС по психолого-педагогической коррекции)</w:t>
      </w:r>
      <w:proofErr w:type="gramEnd"/>
    </w:p>
    <w:p w:rsidR="007F420B" w:rsidRPr="002B1CCA" w:rsidRDefault="007F420B" w:rsidP="007F42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24"/>
        </w:rPr>
      </w:pPr>
      <w:proofErr w:type="gramStart"/>
      <w:r w:rsidRPr="000B227C"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  <w:t>кабинет логопеда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-1 (мебель, зеркало, дидактические игры и пособия,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компьютер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стимулирующий материал для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логопедического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обследования детей, игровой материал, развивающие игры, стеллаж для используемых пособий, игрушек, атрибутов и прочего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, комплекс БОС «ЛОГО» для коррекции речевых нарушений у воспитанников</w:t>
      </w:r>
      <w:r w:rsidRPr="002B1CCA">
        <w:rPr>
          <w:rFonts w:ascii="Times New Roman" w:eastAsia="Times New Roman" w:hAnsi="Times New Roman" w:cs="Times New Roman"/>
          <w:color w:val="000000"/>
          <w:sz w:val="24"/>
          <w:szCs w:val="19"/>
        </w:rPr>
        <w:t>).</w:t>
      </w:r>
      <w:proofErr w:type="gramEnd"/>
    </w:p>
    <w:p w:rsidR="007F420B" w:rsidRPr="002B1CCA" w:rsidRDefault="007F420B" w:rsidP="007F4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B1CCA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3096"/>
        <w:gridCol w:w="2226"/>
      </w:tblGrid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групповых помещений: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-//- из них со спальней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-//- из них со столовой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520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340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экологической культуры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 и сенсорная комната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4968" w:type="pct"/>
            <w:gridSpan w:val="3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блок: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4007 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прогулочных площадок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Липовая аллея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Учебно-опытнический участок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420B" w:rsidRPr="002B1CCA" w:rsidTr="00F8635E">
        <w:trPr>
          <w:tblCellSpacing w:w="15" w:type="dxa"/>
        </w:trPr>
        <w:tc>
          <w:tcPr>
            <w:tcW w:w="4968" w:type="pct"/>
            <w:gridSpan w:val="3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благоустройства ДОУ: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20B" w:rsidRPr="002B1CCA" w:rsidTr="00F8635E">
        <w:trPr>
          <w:tblCellSpacing w:w="15" w:type="dxa"/>
        </w:trPr>
        <w:tc>
          <w:tcPr>
            <w:tcW w:w="2178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Принудительная вентиляция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7F420B" w:rsidRPr="002B1CCA" w:rsidRDefault="007F420B" w:rsidP="00F8635E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420B" w:rsidRPr="002B1CCA" w:rsidRDefault="007F420B" w:rsidP="007F4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</w:rPr>
      </w:pPr>
    </w:p>
    <w:p w:rsidR="007F420B" w:rsidRPr="00D26277" w:rsidRDefault="007F420B" w:rsidP="007F4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</w:rPr>
      </w:pPr>
    </w:p>
    <w:p w:rsidR="007F420B" w:rsidRPr="00D26277" w:rsidRDefault="007F420B" w:rsidP="007F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b/>
          <w:bCs/>
          <w:color w:val="000080"/>
          <w:sz w:val="27"/>
          <w:szCs w:val="27"/>
          <w:shd w:val="clear" w:color="auto" w:fill="FFFFFF"/>
        </w:rPr>
        <w:t xml:space="preserve"> </w:t>
      </w:r>
    </w:p>
    <w:p w:rsidR="000E601C" w:rsidRDefault="0050642C">
      <w:bookmarkStart w:id="0" w:name="_GoBack"/>
      <w:bookmarkEnd w:id="0"/>
    </w:p>
    <w:sectPr w:rsidR="000E601C" w:rsidSect="0060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0B"/>
    <w:rsid w:val="0004567A"/>
    <w:rsid w:val="0050642C"/>
    <w:rsid w:val="00692FFF"/>
    <w:rsid w:val="007F420B"/>
    <w:rsid w:val="00896CFF"/>
    <w:rsid w:val="008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бухгалтер</cp:lastModifiedBy>
  <cp:revision>2</cp:revision>
  <dcterms:created xsi:type="dcterms:W3CDTF">2020-11-16T16:37:00Z</dcterms:created>
  <dcterms:modified xsi:type="dcterms:W3CDTF">2020-11-17T10:50:00Z</dcterms:modified>
</cp:coreProperties>
</file>