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63F" w:rsidRDefault="0035363F" w:rsidP="0035363F">
      <w:pPr>
        <w:jc w:val="both"/>
        <w:rPr>
          <w:rStyle w:val="a3"/>
          <w:bCs w:val="0"/>
          <w:color w:val="000000"/>
          <w:sz w:val="28"/>
          <w:szCs w:val="28"/>
        </w:rPr>
      </w:pPr>
      <w:r>
        <w:rPr>
          <w:rStyle w:val="a3"/>
          <w:bCs w:val="0"/>
          <w:color w:val="000000"/>
          <w:sz w:val="28"/>
          <w:szCs w:val="28"/>
        </w:rPr>
        <w:t>Методические рекомендации воспитателям по организации спортивных игр и упражнений для  детей дошкольного возраста</w:t>
      </w:r>
    </w:p>
    <w:p w:rsidR="0035363F" w:rsidRDefault="0035363F" w:rsidP="0035363F">
      <w:pPr>
        <w:jc w:val="both"/>
        <w:rPr>
          <w:rStyle w:val="a3"/>
          <w:bCs w:val="0"/>
          <w:color w:val="000000"/>
          <w:sz w:val="28"/>
          <w:szCs w:val="28"/>
        </w:rPr>
      </w:pPr>
    </w:p>
    <w:p w:rsidR="0035363F" w:rsidRPr="0035363F" w:rsidRDefault="0035363F" w:rsidP="0035363F">
      <w:pPr>
        <w:jc w:val="both"/>
        <w:rPr>
          <w:rStyle w:val="a3"/>
          <w:b w:val="0"/>
          <w:bCs w:val="0"/>
          <w:color w:val="000000"/>
          <w:sz w:val="28"/>
          <w:szCs w:val="28"/>
        </w:rPr>
      </w:pPr>
      <w:r w:rsidRPr="0035363F">
        <w:rPr>
          <w:rStyle w:val="a3"/>
          <w:b w:val="0"/>
          <w:bCs w:val="0"/>
          <w:color w:val="000000"/>
          <w:sz w:val="28"/>
          <w:szCs w:val="28"/>
        </w:rPr>
        <w:t xml:space="preserve">Воспитатель: </w:t>
      </w:r>
      <w:proofErr w:type="spellStart"/>
      <w:r w:rsidRPr="0035363F">
        <w:rPr>
          <w:rStyle w:val="a3"/>
          <w:b w:val="0"/>
          <w:bCs w:val="0"/>
          <w:color w:val="000000"/>
          <w:sz w:val="28"/>
          <w:szCs w:val="28"/>
        </w:rPr>
        <w:t>Францишкова</w:t>
      </w:r>
      <w:proofErr w:type="spellEnd"/>
      <w:r w:rsidRPr="0035363F">
        <w:rPr>
          <w:rStyle w:val="a3"/>
          <w:b w:val="0"/>
          <w:bCs w:val="0"/>
          <w:color w:val="000000"/>
          <w:sz w:val="28"/>
          <w:szCs w:val="28"/>
        </w:rPr>
        <w:t xml:space="preserve"> О.И., первая квалификационная категория</w:t>
      </w:r>
    </w:p>
    <w:p w:rsidR="0035363F" w:rsidRDefault="0035363F" w:rsidP="0035363F">
      <w:pPr>
        <w:jc w:val="both"/>
        <w:rPr>
          <w:rStyle w:val="a3"/>
          <w:bCs w:val="0"/>
          <w:color w:val="000000"/>
          <w:sz w:val="28"/>
          <w:szCs w:val="28"/>
        </w:rPr>
      </w:pPr>
      <w:r>
        <w:rPr>
          <w:rStyle w:val="a3"/>
          <w:bCs w:val="0"/>
          <w:color w:val="000000"/>
          <w:sz w:val="28"/>
          <w:szCs w:val="28"/>
        </w:rPr>
        <w:t xml:space="preserve">                                    </w:t>
      </w:r>
      <w:bookmarkStart w:id="0" w:name="_GoBack"/>
      <w:bookmarkEnd w:id="0"/>
      <w:r>
        <w:rPr>
          <w:rStyle w:val="a3"/>
          <w:bCs w:val="0"/>
          <w:color w:val="000000"/>
          <w:sz w:val="28"/>
          <w:szCs w:val="28"/>
        </w:rPr>
        <w:t xml:space="preserve">      </w:t>
      </w:r>
    </w:p>
    <w:p w:rsidR="0035363F" w:rsidRPr="002F54E6" w:rsidRDefault="0035363F" w:rsidP="0035363F">
      <w:pPr>
        <w:jc w:val="both"/>
        <w:rPr>
          <w:sz w:val="28"/>
          <w:szCs w:val="28"/>
        </w:rPr>
      </w:pPr>
      <w:r>
        <w:rPr>
          <w:rStyle w:val="a3"/>
          <w:bCs w:val="0"/>
          <w:color w:val="000000"/>
          <w:sz w:val="28"/>
          <w:szCs w:val="28"/>
        </w:rPr>
        <w:t xml:space="preserve">                                     </w:t>
      </w:r>
      <w:r w:rsidRPr="002F54E6">
        <w:rPr>
          <w:rStyle w:val="a3"/>
          <w:bCs w:val="0"/>
          <w:color w:val="000000"/>
          <w:sz w:val="28"/>
          <w:szCs w:val="28"/>
        </w:rPr>
        <w:t>Обучение элементам баскетбола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Баскетбол</w:t>
      </w:r>
      <w:r w:rsidRPr="00C54760">
        <w:rPr>
          <w:rStyle w:val="apple-converted-space"/>
          <w:color w:val="000000"/>
          <w:sz w:val="28"/>
          <w:szCs w:val="28"/>
        </w:rPr>
        <w:t> </w:t>
      </w:r>
      <w:r w:rsidRPr="00C54760">
        <w:rPr>
          <w:rStyle w:val="a4"/>
          <w:color w:val="000000"/>
          <w:sz w:val="28"/>
          <w:szCs w:val="28"/>
        </w:rPr>
        <w:t>–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это командная игра, в которой совместные дей</w:t>
      </w:r>
      <w:r w:rsidRPr="00C54760">
        <w:rPr>
          <w:sz w:val="28"/>
          <w:szCs w:val="28"/>
        </w:rPr>
        <w:softHyphen/>
        <w:t>ствия игроков обусловлены единой целью. Она сложна и эмоцио</w:t>
      </w:r>
      <w:r w:rsidRPr="00C54760">
        <w:rPr>
          <w:sz w:val="28"/>
          <w:szCs w:val="28"/>
        </w:rPr>
        <w:softHyphen/>
        <w:t>нальна, включает в себя быстрый бег, прыжки, метание, осуще</w:t>
      </w:r>
      <w:r w:rsidRPr="00C54760">
        <w:rPr>
          <w:sz w:val="28"/>
          <w:szCs w:val="28"/>
        </w:rPr>
        <w:softHyphen/>
        <w:t>ствляемые в оригинально задуманных комбинациях, проводимых при противодействии партнеров по игре.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Исследование Н. Шишковой показало, что если ребенок владе</w:t>
      </w:r>
      <w:r w:rsidRPr="00C54760">
        <w:rPr>
          <w:sz w:val="28"/>
          <w:szCs w:val="28"/>
        </w:rPr>
        <w:softHyphen/>
        <w:t>ет навыками различны</w:t>
      </w:r>
      <w:r>
        <w:rPr>
          <w:sz w:val="28"/>
          <w:szCs w:val="28"/>
        </w:rPr>
        <w:t xml:space="preserve">х манипуляций с мячом, </w:t>
      </w:r>
      <w:r w:rsidRPr="00C54760">
        <w:rPr>
          <w:sz w:val="28"/>
          <w:szCs w:val="28"/>
        </w:rPr>
        <w:t>то это облегчает освоение игры в баскетбол.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Прежде чем приступить к игре в баскетбол, необходимо соблю</w:t>
      </w:r>
      <w:r w:rsidRPr="00C54760">
        <w:rPr>
          <w:sz w:val="28"/>
          <w:szCs w:val="28"/>
        </w:rPr>
        <w:softHyphen/>
        <w:t>сти следующую последовательность упражнений, подводящих к ос</w:t>
      </w:r>
      <w:r w:rsidRPr="00C54760">
        <w:rPr>
          <w:sz w:val="28"/>
          <w:szCs w:val="28"/>
        </w:rPr>
        <w:softHyphen/>
        <w:t>воению этой игры: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1)  обучение технике перемещения и удержания мяча; передача мяча; ведение мяча;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2)  бросание мяча в корзину.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3"/>
          <w:color w:val="000000"/>
          <w:sz w:val="28"/>
          <w:szCs w:val="28"/>
        </w:rPr>
        <w:t>Техника перемещения</w:t>
      </w:r>
    </w:p>
    <w:p w:rsidR="0035363F" w:rsidRPr="00C54760" w:rsidRDefault="0035363F" w:rsidP="0035363F">
      <w:pPr>
        <w:ind w:firstLine="708"/>
        <w:jc w:val="both"/>
        <w:rPr>
          <w:sz w:val="28"/>
          <w:szCs w:val="28"/>
        </w:rPr>
      </w:pPr>
      <w:r w:rsidRPr="00C54760">
        <w:rPr>
          <w:sz w:val="28"/>
          <w:szCs w:val="28"/>
        </w:rPr>
        <w:t>Для успешного овладения действиями с мячом необходимо на</w:t>
      </w:r>
      <w:r w:rsidRPr="00C54760">
        <w:rPr>
          <w:sz w:val="28"/>
          <w:szCs w:val="28"/>
        </w:rPr>
        <w:softHyphen/>
        <w:t>учить детей таким приемам перемещения, как стойка, бег, прыж</w:t>
      </w:r>
      <w:r w:rsidRPr="00C54760">
        <w:rPr>
          <w:sz w:val="28"/>
          <w:szCs w:val="28"/>
        </w:rPr>
        <w:softHyphen/>
        <w:t>ки, повороты, остановки.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Следует научить детей принимать и в дальнейшем сохранять ос</w:t>
      </w:r>
      <w:r w:rsidRPr="00C54760">
        <w:rPr>
          <w:sz w:val="28"/>
          <w:szCs w:val="28"/>
        </w:rPr>
        <w:softHyphen/>
        <w:t>новную стойку баскетболиста: ноги согнуты в коленях, расставлены на ширине плеч, одна из них выставлена вперед на полшага. Тело направляется вперед, тяжесть его распределяется рав</w:t>
      </w:r>
      <w:r w:rsidRPr="00C54760">
        <w:rPr>
          <w:sz w:val="28"/>
          <w:szCs w:val="28"/>
        </w:rPr>
        <w:softHyphen/>
        <w:t>номерно на обе ноги. Руки согнуты в локтях, прижаты к туловищу.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Упражнения: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 Дети разбегаются по площадке с мячом в руках. Они свободно играют на площадке, выполняют разные движения с мячом; пос</w:t>
      </w:r>
      <w:r w:rsidRPr="00C54760">
        <w:rPr>
          <w:sz w:val="28"/>
          <w:szCs w:val="28"/>
        </w:rPr>
        <w:softHyphen/>
        <w:t>ле сигнала воспитателя быстро ловят мяч и принимают правиль</w:t>
      </w:r>
      <w:r w:rsidRPr="00C54760">
        <w:rPr>
          <w:sz w:val="28"/>
          <w:szCs w:val="28"/>
        </w:rPr>
        <w:softHyphen/>
        <w:t>ную стойку.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 Дети становятся в круг. Все бегают по кругу, по сигналу при</w:t>
      </w:r>
      <w:r w:rsidRPr="00C54760">
        <w:rPr>
          <w:sz w:val="28"/>
          <w:szCs w:val="28"/>
        </w:rPr>
        <w:softHyphen/>
        <w:t>нимая правильную стойку.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Передвижение по площадке осуществляется бегом в сочетании с ходьбой, прыжками, остановками и поворотами. Во время бега ребенок должен ставить ногу на всю стопу.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 Дети без мячей распределяются по кругу, лицом к его середи</w:t>
      </w:r>
      <w:r w:rsidRPr="00C54760">
        <w:rPr>
          <w:sz w:val="28"/>
          <w:szCs w:val="28"/>
        </w:rPr>
        <w:softHyphen/>
        <w:t>не, на расстоянии 2—3 шагов друг от друга. Они передвигаются приставными шагами в сторону, указанную воспитателем. Воспи</w:t>
      </w:r>
      <w:r w:rsidRPr="00C54760">
        <w:rPr>
          <w:sz w:val="28"/>
          <w:szCs w:val="28"/>
        </w:rPr>
        <w:softHyphen/>
        <w:t>татель часто меняет направление передвижения.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4.  Дети встают в 2—3 колонны на расстоянии 2—3 м одна от другой. Колонны медленно движутся вперед обычным шагом; после сигнала воспитателя стоящие первыми передвигаются приставным шагом лицом к своей колонне в ее конец и становятся последними.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lastRenderedPageBreak/>
        <w:t>5. Остановки. Детей дошкольного возраста следует обучать оста</w:t>
      </w:r>
      <w:r w:rsidRPr="00C54760">
        <w:rPr>
          <w:sz w:val="28"/>
          <w:szCs w:val="28"/>
        </w:rPr>
        <w:softHyphen/>
        <w:t>новке двумя шагами. Остановка начинается с энергичного оттал</w:t>
      </w:r>
      <w:r w:rsidRPr="00C54760">
        <w:rPr>
          <w:sz w:val="28"/>
          <w:szCs w:val="28"/>
        </w:rPr>
        <w:softHyphen/>
        <w:t>кивания одной ногой. Ребенок делает удлиненный, стопорящий шаг и, немного отклонившись на опорную ногу, выполняет вто</w:t>
      </w:r>
      <w:r w:rsidRPr="00C54760">
        <w:rPr>
          <w:sz w:val="28"/>
          <w:szCs w:val="28"/>
        </w:rPr>
        <w:softHyphen/>
        <w:t>рой шаг. При обучении остановкам следует придерживаться такой последовательности: остановка после ходьбы шагом, затем после медленного бега, после быстрого бега и внезапная остановка.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3"/>
          <w:color w:val="000000"/>
          <w:sz w:val="28"/>
          <w:szCs w:val="28"/>
        </w:rPr>
        <w:t>Техника удержания мяча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От уровня владения мячом зависит темп выполнения упражне</w:t>
      </w:r>
      <w:r w:rsidRPr="00C54760">
        <w:rPr>
          <w:sz w:val="28"/>
          <w:szCs w:val="28"/>
        </w:rPr>
        <w:softHyphen/>
        <w:t>ний и протекание игры. Следовательно, основное внимание долж</w:t>
      </w:r>
      <w:r w:rsidRPr="00C54760">
        <w:rPr>
          <w:sz w:val="28"/>
          <w:szCs w:val="28"/>
        </w:rPr>
        <w:softHyphen/>
        <w:t>но обращаться на технику удержания и выполнения действий с мячом.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t>Формирование чувства мяча.</w:t>
      </w:r>
      <w:r w:rsidRPr="00C54760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При формировании дей</w:t>
      </w:r>
      <w:r w:rsidRPr="00C54760">
        <w:rPr>
          <w:sz w:val="28"/>
          <w:szCs w:val="28"/>
        </w:rPr>
        <w:softHyphen/>
        <w:t>ствий с мячом необходимо, чтобы ребенок почувствовал мяч как часть своего тела, научился легко и точно управлять им.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Задача первого этапа обучения — выработка у детей определен</w:t>
      </w:r>
      <w:r w:rsidRPr="00C54760">
        <w:rPr>
          <w:sz w:val="28"/>
          <w:szCs w:val="28"/>
        </w:rPr>
        <w:softHyphen/>
        <w:t>ных умений обращаться с мячом, поэтому на начальном этапе обучения целесообразно давать свободные игры с мячом на заня</w:t>
      </w:r>
      <w:r w:rsidRPr="00C54760">
        <w:rPr>
          <w:sz w:val="28"/>
          <w:szCs w:val="28"/>
        </w:rPr>
        <w:softHyphen/>
        <w:t>тиях физкультуры и в самостоятельной двигательной деятельно</w:t>
      </w:r>
      <w:r w:rsidRPr="00C54760">
        <w:rPr>
          <w:sz w:val="28"/>
          <w:szCs w:val="28"/>
        </w:rPr>
        <w:softHyphen/>
        <w:t>сти, не ставя целью отработку техники этих действий.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Детей необходимо познакомить с некоторыми свойствами мяча, показав, что высота отскока зависит от прилагаемой к мячу силы, дальность броска — от веса мяча, а также от прилагаемой к нему силы. Затем воспитатель предлагает поиграть с мячом, бросая его вверх, вниз, перебросить с одной руки в другую и т.д. В упражне</w:t>
      </w:r>
      <w:r w:rsidRPr="00C54760">
        <w:rPr>
          <w:sz w:val="28"/>
          <w:szCs w:val="28"/>
        </w:rPr>
        <w:softHyphen/>
        <w:t>ниях дети привыкают к мячу, учатся управлять им. При обучении дошкольников игре в баскетбол применяются обычные большие резиновые мячи.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t>Удержание мяча.</w:t>
      </w:r>
      <w:r w:rsidRPr="00C5476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Большое значение имеет правильное удержание мяча.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Исходное положение: держать мяч на уровне груди двумя руками. При этом руки должны быть согнуты, локти опущены вниз, кисти рук сзади сбоку мяча, пальцы широко расставлены; большие пальцы направ</w:t>
      </w:r>
      <w:r w:rsidRPr="00C54760">
        <w:rPr>
          <w:sz w:val="28"/>
          <w:szCs w:val="28"/>
        </w:rPr>
        <w:softHyphen/>
        <w:t>лены друг к другу, остальные — вверх-вперед.</w:t>
      </w:r>
      <w:r w:rsidRPr="00C54760">
        <w:rPr>
          <w:rStyle w:val="a3"/>
          <w:color w:val="000000"/>
          <w:sz w:val="28"/>
          <w:szCs w:val="28"/>
        </w:rPr>
        <w:t> 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Правила держания мяча: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 Мяч держать на уровне груди.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  Руки согнуты, пальцы широко расставлены.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 Локти опущены вниз, мышцы рук расслаблены.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t>Ловля мяча.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Необходимо учить детей встречать мяч руками как можно раньше, образовывая из пальцев как бы половину полого шара, в который должен поместиться мяч. Ребенок следит за поле</w:t>
      </w:r>
      <w:r w:rsidRPr="00C54760">
        <w:rPr>
          <w:sz w:val="28"/>
          <w:szCs w:val="28"/>
        </w:rPr>
        <w:softHyphen/>
        <w:t>том мяча, и как только мяч прикоснется к кончикам пальцев, он должен захватить его и притянуть к себе амортизирующим движе</w:t>
      </w:r>
      <w:r w:rsidRPr="00C54760">
        <w:rPr>
          <w:sz w:val="28"/>
          <w:szCs w:val="28"/>
        </w:rPr>
        <w:softHyphen/>
        <w:t>нием. При этом одновременно надо сгибать ноги так, чтобы при</w:t>
      </w:r>
      <w:r w:rsidRPr="00C54760">
        <w:rPr>
          <w:sz w:val="28"/>
          <w:szCs w:val="28"/>
        </w:rPr>
        <w:softHyphen/>
        <w:t>нять положение исходной стойки.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Правила ловли мяча: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  Мяч ловить кистями рук, не прижимая к груди, продвигаясь навстречу летящему мячу.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 Не задерживая мяч в руках, быстро передавать его.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lastRenderedPageBreak/>
        <w:t>Передача мяча.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Одновременно с ловлей мяча необходимо обу</w:t>
      </w:r>
      <w:r w:rsidRPr="00C54760">
        <w:rPr>
          <w:sz w:val="28"/>
          <w:szCs w:val="28"/>
        </w:rPr>
        <w:softHyphen/>
        <w:t xml:space="preserve">чать детей передаче его двумя руками с места, в дальнейшем — в движении. Детей следует научить передавать мяч из правильной стойки, держа мяч двумя руками на уровне груди. При передаче ребенок должен описать мячом небольшую дугу к туловищу вниз — на грудь и, разгибая руки вперед, от себя посылать </w:t>
      </w:r>
      <w:proofErr w:type="gramStart"/>
      <w:r w:rsidRPr="00C54760">
        <w:rPr>
          <w:sz w:val="28"/>
          <w:szCs w:val="28"/>
        </w:rPr>
        <w:t>мяч</w:t>
      </w:r>
      <w:proofErr w:type="gramEnd"/>
      <w:r w:rsidRPr="00C54760">
        <w:rPr>
          <w:sz w:val="28"/>
          <w:szCs w:val="28"/>
        </w:rPr>
        <w:t xml:space="preserve"> активным движением кисти, одновременно разгибая ноги.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Правила передачи мяча: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 Локти опустить вниз.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 Бросать мяч на уровне груди партнера.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 Сопровождать мяч взглядом и руками.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Упражнения: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 Дети встают в две шеренги, лицом друг к другу на расстоянии 2—3 м. Дети в парах передают мяч друг другу.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  Построение то же. Мяч держит один ребенок из первой ше</w:t>
      </w:r>
      <w:r w:rsidRPr="00C54760">
        <w:rPr>
          <w:sz w:val="28"/>
          <w:szCs w:val="28"/>
        </w:rPr>
        <w:softHyphen/>
        <w:t>ренги. Он передает мяч напарнику из второй шеренги, тот возвра</w:t>
      </w:r>
      <w:r w:rsidRPr="00C54760">
        <w:rPr>
          <w:sz w:val="28"/>
          <w:szCs w:val="28"/>
        </w:rPr>
        <w:softHyphen/>
        <w:t>щает мяч в первую шеренгу. Второй ребенок из первой шеренги бросает мяч ребенку второй шеренги, стоящему напротив, и т.д. Последний ребенок, поймав мяч, бежит вперед и становится пер</w:t>
      </w:r>
      <w:r w:rsidRPr="00C54760">
        <w:rPr>
          <w:sz w:val="28"/>
          <w:szCs w:val="28"/>
        </w:rPr>
        <w:softHyphen/>
        <w:t>вым в своей шеренге.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  Трое детей встают треугольником. Они поочередно бросают мяч друг другу.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4. Трое детей встают треугольником, у них один мяч. Дети пере</w:t>
      </w:r>
      <w:r w:rsidRPr="00C54760">
        <w:rPr>
          <w:sz w:val="28"/>
          <w:szCs w:val="28"/>
        </w:rPr>
        <w:softHyphen/>
        <w:t>дают мяч друг другу. После передачи ребенок перемещается на место того, кому бросил мяч.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t>Ведение мяча.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На начальном этапе обучения детям шестилетне</w:t>
      </w:r>
      <w:r w:rsidRPr="00C54760">
        <w:rPr>
          <w:sz w:val="28"/>
          <w:szCs w:val="28"/>
        </w:rPr>
        <w:softHyphen/>
        <w:t>го возраста более доступно ведение мяча с высоким отскоком, потому что оно не требует низкой стойки. Затем появляется воз</w:t>
      </w:r>
      <w:r w:rsidRPr="00C54760">
        <w:rPr>
          <w:sz w:val="28"/>
          <w:szCs w:val="28"/>
        </w:rPr>
        <w:softHyphen/>
        <w:t>можность научить ребенка передвигаться на полусогнутых ногах. И, наконец, он легко усваивает ведение мяча с обычным отско</w:t>
      </w:r>
      <w:r w:rsidRPr="00C54760">
        <w:rPr>
          <w:sz w:val="28"/>
          <w:szCs w:val="28"/>
        </w:rPr>
        <w:softHyphen/>
        <w:t xml:space="preserve">ком </w:t>
      </w:r>
      <w:proofErr w:type="gramStart"/>
      <w:r w:rsidRPr="00C54760">
        <w:rPr>
          <w:sz w:val="28"/>
          <w:szCs w:val="28"/>
        </w:rPr>
        <w:t>по</w:t>
      </w:r>
      <w:proofErr w:type="gramEnd"/>
      <w:r w:rsidRPr="00C54760">
        <w:rPr>
          <w:sz w:val="28"/>
          <w:szCs w:val="28"/>
        </w:rPr>
        <w:t xml:space="preserve"> прямой, с изменением направлений.</w:t>
      </w:r>
      <w:r w:rsidRPr="00C54760">
        <w:rPr>
          <w:rStyle w:val="a4"/>
          <w:color w:val="000000"/>
          <w:sz w:val="28"/>
          <w:szCs w:val="28"/>
        </w:rPr>
        <w:t> 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При ведении меча дети приучаются передвигаться на слегка согнутых ногах, наклоняясь несколько вперед. Рука, ведущая мяч, при этом согнута в локте, кисть со свободно расставленными паль</w:t>
      </w:r>
      <w:r w:rsidRPr="00C54760">
        <w:rPr>
          <w:sz w:val="28"/>
          <w:szCs w:val="28"/>
        </w:rPr>
        <w:softHyphen/>
        <w:t>цами накладывается на мяч вверху и от себя. Толчки мяча игрок выполняет несколько сбоку от себя, равномерно.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Основные ошибки: дети бьют по мячу расслабленной ла</w:t>
      </w:r>
      <w:r w:rsidRPr="00C54760">
        <w:rPr>
          <w:sz w:val="28"/>
          <w:szCs w:val="28"/>
        </w:rPr>
        <w:softHyphen/>
        <w:t>донью; многие пытаются вести мяч прямо перед собой, что меша</w:t>
      </w:r>
      <w:r w:rsidRPr="00C54760">
        <w:rPr>
          <w:sz w:val="28"/>
          <w:szCs w:val="28"/>
        </w:rPr>
        <w:softHyphen/>
        <w:t>ет передвижению вперед.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Правила ведения мяча: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  Не бить по мячу, а толкать его вниз.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  Вести мяч спереди — сбоку, а не прямо перед собой.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   Смотреть вперед, а не вниз на мяч.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При обучении ведению мяча целесообразно вначале исполь</w:t>
      </w:r>
      <w:r w:rsidRPr="00C54760">
        <w:rPr>
          <w:sz w:val="28"/>
          <w:szCs w:val="28"/>
        </w:rPr>
        <w:softHyphen/>
        <w:t>зовать подготовительные упражнения: отбивание мяча обеими ру</w:t>
      </w:r>
      <w:r w:rsidRPr="00C54760">
        <w:rPr>
          <w:sz w:val="28"/>
          <w:szCs w:val="28"/>
        </w:rPr>
        <w:softHyphen/>
        <w:t>ками, отбивание правой и левой рукой на месте, ведение на ме</w:t>
      </w:r>
      <w:r w:rsidRPr="00C54760">
        <w:rPr>
          <w:sz w:val="28"/>
          <w:szCs w:val="28"/>
        </w:rPr>
        <w:softHyphen/>
        <w:t>сте попеременно правой и левой рукой. После того как ребенок научится контролировать мяч обеими руками достаточно уверен</w:t>
      </w:r>
      <w:r w:rsidRPr="00C54760">
        <w:rPr>
          <w:sz w:val="28"/>
          <w:szCs w:val="28"/>
        </w:rPr>
        <w:softHyphen/>
        <w:t>но, можно перейти к ведению в движении сначала шагом, потом бегом.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Упражнения: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lastRenderedPageBreak/>
        <w:t>1.  Ведение мяча на месте, активно толкая его вниз правой, за</w:t>
      </w:r>
      <w:r w:rsidRPr="00C54760">
        <w:rPr>
          <w:sz w:val="28"/>
          <w:szCs w:val="28"/>
        </w:rPr>
        <w:softHyphen/>
        <w:t>тем левой рукой.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  Ведение мяча на месте попеременно правой и левой рукой.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3. Группа располагается по 6 человек, и подгруппы размещают</w:t>
      </w:r>
      <w:r w:rsidRPr="00C54760">
        <w:rPr>
          <w:sz w:val="28"/>
          <w:szCs w:val="28"/>
        </w:rPr>
        <w:softHyphen/>
        <w:t>ся по всей длине площадки. Первый игрок ведет мяч ко второму, передав мяч, сам остается на его месте; второй ведет мяч к третье</w:t>
      </w:r>
      <w:r w:rsidRPr="00C54760">
        <w:rPr>
          <w:sz w:val="28"/>
          <w:szCs w:val="28"/>
        </w:rPr>
        <w:softHyphen/>
        <w:t xml:space="preserve">му и выполняет то же самое. </w:t>
      </w:r>
      <w:proofErr w:type="gramStart"/>
      <w:r w:rsidRPr="00C54760">
        <w:rPr>
          <w:sz w:val="28"/>
          <w:szCs w:val="28"/>
        </w:rPr>
        <w:t>Последний</w:t>
      </w:r>
      <w:proofErr w:type="gramEnd"/>
      <w:r w:rsidRPr="00C54760">
        <w:rPr>
          <w:sz w:val="28"/>
          <w:szCs w:val="28"/>
        </w:rPr>
        <w:t xml:space="preserve"> — возвращается на место первого.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 xml:space="preserve">4. Дети строятся в колонны по 4—6 человек. Напротив каждой колонны выставляются кегли на расстоянии 1—2 м друг от друга. После сигнала воспитателя дети ведут мяч, обходя первую кеглю справа, вторую слева. Обратно ведут мячи </w:t>
      </w:r>
      <w:proofErr w:type="gramStart"/>
      <w:r w:rsidRPr="00C54760">
        <w:rPr>
          <w:sz w:val="28"/>
          <w:szCs w:val="28"/>
        </w:rPr>
        <w:t>по</w:t>
      </w:r>
      <w:proofErr w:type="gramEnd"/>
      <w:r w:rsidRPr="00C54760">
        <w:rPr>
          <w:sz w:val="28"/>
          <w:szCs w:val="28"/>
        </w:rPr>
        <w:t xml:space="preserve"> </w:t>
      </w:r>
      <w:proofErr w:type="gramStart"/>
      <w:r w:rsidRPr="00C54760">
        <w:rPr>
          <w:sz w:val="28"/>
          <w:szCs w:val="28"/>
        </w:rPr>
        <w:t>прямой</w:t>
      </w:r>
      <w:proofErr w:type="gramEnd"/>
      <w:r w:rsidRPr="00C54760">
        <w:rPr>
          <w:sz w:val="28"/>
          <w:szCs w:val="28"/>
        </w:rPr>
        <w:t>, передают следующему и становятся в конец колонны.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b/>
          <w:bCs/>
          <w:color w:val="000000"/>
          <w:sz w:val="28"/>
          <w:szCs w:val="28"/>
        </w:rPr>
        <w:t>Бросание мяча в корзину.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>Движение при передаче мяча и бросках его в корзину являются сходными по своей структуре. Поэтому обучение броскам мяча в корзину можно также ограничить привитием навыков броска двумя руками от груди и одной рукой от плеча. Удерживая мяч на уровне груди, ребенок должен описать им небольшую дугу вниз на себя и, выпрямляя руки вверх, бросить его с одновременным разгибанием ног.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Бросок мяча двумя руками от груди применяется главным обра</w:t>
      </w:r>
      <w:r w:rsidRPr="00C54760">
        <w:rPr>
          <w:sz w:val="28"/>
          <w:szCs w:val="28"/>
        </w:rPr>
        <w:softHyphen/>
        <w:t>зом при бросании мяча в корзину с места. Бросок мяча в корзину после ведения или после ловли его, когда ребенок получает мяч, выбегая к центру, чаще всего производится одной рукой от плеча.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При броске одной рукой от плеча с места одна нога выставля</w:t>
      </w:r>
      <w:r w:rsidRPr="00C54760">
        <w:rPr>
          <w:sz w:val="28"/>
          <w:szCs w:val="28"/>
        </w:rPr>
        <w:softHyphen/>
        <w:t>ется на полшага вперед. Мяч находится на ладони согнутой в лок</w:t>
      </w:r>
      <w:r w:rsidRPr="00C54760">
        <w:rPr>
          <w:sz w:val="28"/>
          <w:szCs w:val="28"/>
        </w:rPr>
        <w:softHyphen/>
        <w:t>тевом суставе руки и придерживается другой рукой. Разгибая ноги с одновременным выпрямлением руки с мячом вверх—вперед, ре</w:t>
      </w:r>
      <w:r w:rsidRPr="00C54760">
        <w:rPr>
          <w:sz w:val="28"/>
          <w:szCs w:val="28"/>
        </w:rPr>
        <w:softHyphen/>
        <w:t>бенок мягким толчком кисти направляет мяч в корзину.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Правила броска мяча в корзину: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  Бросая мяч, не опускать голову, сопровождать его руками.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</w:t>
      </w:r>
      <w:r w:rsidRPr="00C54760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54760">
        <w:rPr>
          <w:sz w:val="28"/>
          <w:szCs w:val="28"/>
        </w:rPr>
        <w:t xml:space="preserve">Смотреть в передний край кольца, если бросаешь стоя прямо перед корзиной. </w:t>
      </w:r>
      <w:proofErr w:type="gramStart"/>
      <w:r w:rsidRPr="00C54760">
        <w:rPr>
          <w:sz w:val="28"/>
          <w:szCs w:val="28"/>
        </w:rPr>
        <w:t>Если находишься не по прямой перед корзиной, бросай с отскоком от щита — прицеливайся в ту точку, в которую хочешь попасть мячом.</w:t>
      </w:r>
      <w:proofErr w:type="gramEnd"/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rStyle w:val="a4"/>
          <w:color w:val="000000"/>
          <w:sz w:val="28"/>
          <w:szCs w:val="28"/>
        </w:rPr>
        <w:t>Упражнения: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1.  Дети строятся в две колонны по 4—6 человек в каждой, на</w:t>
      </w:r>
      <w:r w:rsidRPr="00C54760">
        <w:rPr>
          <w:sz w:val="28"/>
          <w:szCs w:val="28"/>
        </w:rPr>
        <w:softHyphen/>
        <w:t xml:space="preserve">против одной корзины. </w:t>
      </w:r>
      <w:proofErr w:type="gramStart"/>
      <w:r w:rsidRPr="00C54760">
        <w:rPr>
          <w:sz w:val="28"/>
          <w:szCs w:val="28"/>
        </w:rPr>
        <w:t>Одна колонна занимает место с левой сто</w:t>
      </w:r>
      <w:r w:rsidRPr="00C54760">
        <w:rPr>
          <w:sz w:val="28"/>
          <w:szCs w:val="28"/>
        </w:rPr>
        <w:softHyphen/>
        <w:t>роны корзины, другая — с правой.</w:t>
      </w:r>
      <w:proofErr w:type="gramEnd"/>
      <w:r w:rsidRPr="00C54760">
        <w:rPr>
          <w:sz w:val="28"/>
          <w:szCs w:val="28"/>
        </w:rPr>
        <w:t xml:space="preserve"> Стоящие первыми выполняют бросок, ловят мяч и становятся в конец своей колонны. То же повторяют следующие дети.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2.  5—6 детей свободно располагаются напротив корзины, каж</w:t>
      </w:r>
      <w:r w:rsidRPr="00C54760">
        <w:rPr>
          <w:sz w:val="28"/>
          <w:szCs w:val="28"/>
        </w:rPr>
        <w:softHyphen/>
        <w:t>дый с мячом. После сигнала воспитателя дети бросают мяч, стара</w:t>
      </w:r>
      <w:r w:rsidRPr="00C54760">
        <w:rPr>
          <w:sz w:val="28"/>
          <w:szCs w:val="28"/>
        </w:rPr>
        <w:softHyphen/>
        <w:t>ясь как можно чаще попасть в корзину.</w:t>
      </w:r>
    </w:p>
    <w:p w:rsidR="0035363F" w:rsidRPr="00C54760" w:rsidRDefault="0035363F" w:rsidP="0035363F">
      <w:pPr>
        <w:jc w:val="both"/>
        <w:rPr>
          <w:sz w:val="28"/>
          <w:szCs w:val="28"/>
        </w:rPr>
      </w:pPr>
      <w:r w:rsidRPr="00C54760">
        <w:rPr>
          <w:sz w:val="28"/>
          <w:szCs w:val="28"/>
        </w:rPr>
        <w:t>Сначала воспитатель показывает и объясняет детям правила при</w:t>
      </w:r>
      <w:r w:rsidRPr="00C54760">
        <w:rPr>
          <w:sz w:val="28"/>
          <w:szCs w:val="28"/>
        </w:rPr>
        <w:softHyphen/>
        <w:t>целивания, потом предлагает им добросить мяч до щита, затем дает задание перебросить мяч через высоко подвешенную сетку, веревочку и т.д. (150—170 см). Когда они научатся просто добрасы</w:t>
      </w:r>
      <w:r w:rsidRPr="00C54760">
        <w:rPr>
          <w:sz w:val="28"/>
          <w:szCs w:val="28"/>
        </w:rPr>
        <w:softHyphen/>
        <w:t xml:space="preserve">вать мяч до корзины, надо предложить попасть </w:t>
      </w:r>
      <w:r w:rsidRPr="00C54760">
        <w:rPr>
          <w:sz w:val="28"/>
          <w:szCs w:val="28"/>
        </w:rPr>
        <w:lastRenderedPageBreak/>
        <w:t>в нее любым спо</w:t>
      </w:r>
      <w:r w:rsidRPr="00C54760">
        <w:rPr>
          <w:sz w:val="28"/>
          <w:szCs w:val="28"/>
        </w:rPr>
        <w:softHyphen/>
        <w:t>собом. Целесообразно постепенно увеличивать высоту. Удобна стойка с изменяющейся высотой кольца.</w:t>
      </w: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3295650" cy="2438400"/>
            <wp:effectExtent l="0" t="0" r="0" b="0"/>
            <wp:docPr id="3" name="Рисунок 3" descr="IMG_20151105_10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1105_1045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Pr="00CB5509" w:rsidRDefault="0035363F" w:rsidP="0035363F">
      <w:pPr>
        <w:rPr>
          <w:b/>
          <w:i/>
          <w:sz w:val="28"/>
          <w:szCs w:val="28"/>
        </w:rPr>
      </w:pPr>
      <w:r>
        <w:rPr>
          <w:rStyle w:val="a4"/>
          <w:b/>
          <w:i w:val="0"/>
          <w:color w:val="000000"/>
          <w:sz w:val="28"/>
          <w:szCs w:val="28"/>
        </w:rPr>
        <w:t xml:space="preserve">                               </w:t>
      </w:r>
      <w:r w:rsidRPr="00CB5509">
        <w:rPr>
          <w:rStyle w:val="a4"/>
          <w:b/>
          <w:i w:val="0"/>
          <w:color w:val="000000"/>
          <w:sz w:val="28"/>
          <w:szCs w:val="28"/>
        </w:rPr>
        <w:t>Обучение элементам бадминтона:</w:t>
      </w:r>
    </w:p>
    <w:p w:rsidR="0035363F" w:rsidRPr="00960496" w:rsidRDefault="0035363F" w:rsidP="0035363F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0496">
        <w:rPr>
          <w:sz w:val="28"/>
          <w:szCs w:val="28"/>
        </w:rPr>
        <w:t>отбивание волана ракеткой ударом сверху-вниз;</w:t>
      </w:r>
    </w:p>
    <w:p w:rsidR="0035363F" w:rsidRPr="00960496" w:rsidRDefault="0035363F" w:rsidP="0035363F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0496">
        <w:rPr>
          <w:sz w:val="28"/>
          <w:szCs w:val="28"/>
        </w:rPr>
        <w:t>направление волана в заданную зону;</w:t>
      </w:r>
    </w:p>
    <w:p w:rsidR="0035363F" w:rsidRPr="00960496" w:rsidRDefault="0035363F" w:rsidP="0035363F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0496">
        <w:rPr>
          <w:sz w:val="28"/>
          <w:szCs w:val="28"/>
        </w:rPr>
        <w:t>передача волана в парах ударами сверху и снизу;</w:t>
      </w:r>
    </w:p>
    <w:p w:rsidR="0035363F" w:rsidRDefault="0035363F" w:rsidP="0035363F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60496">
        <w:rPr>
          <w:sz w:val="28"/>
          <w:szCs w:val="28"/>
        </w:rPr>
        <w:t>игра с воспитателем и друг с другом через сетку.</w:t>
      </w:r>
    </w:p>
    <w:p w:rsidR="0035363F" w:rsidRPr="00960496" w:rsidRDefault="0035363F" w:rsidP="0035363F">
      <w:pPr>
        <w:ind w:left="7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161290</wp:posOffset>
            </wp:positionV>
            <wp:extent cx="266700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46" y="21421"/>
                <wp:lineTo x="21446" y="0"/>
                <wp:lineTo x="0" y="0"/>
              </wp:wrapPolygon>
            </wp:wrapThrough>
            <wp:docPr id="8" name="Рисунок 8" descr="IMG_20151105_10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1105_1039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63F" w:rsidRDefault="0035363F" w:rsidP="0035363F">
      <w:pPr>
        <w:ind w:left="360"/>
        <w:jc w:val="center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104775</wp:posOffset>
            </wp:positionV>
            <wp:extent cx="34385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40" y="21405"/>
                <wp:lineTo x="21540" y="0"/>
                <wp:lineTo x="0" y="0"/>
              </wp:wrapPolygon>
            </wp:wrapThrough>
            <wp:docPr id="7" name="Рисунок 7" descr="http://www.madou15.ru/images/stories/2013/translyaziya_pedagogicheskogo_opita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madou15.ru/images/stories/2013/translyaziya_pedagogicheskogo_opita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63F" w:rsidRDefault="0035363F" w:rsidP="0035363F">
      <w:pPr>
        <w:rPr>
          <w:noProof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rPr>
          <w:rStyle w:val="a4"/>
          <w:b/>
          <w:i w:val="0"/>
          <w:color w:val="000000"/>
          <w:sz w:val="28"/>
          <w:szCs w:val="28"/>
        </w:rPr>
      </w:pPr>
    </w:p>
    <w:p w:rsidR="0035363F" w:rsidRPr="00CB5509" w:rsidRDefault="0035363F" w:rsidP="0035363F">
      <w:pPr>
        <w:jc w:val="center"/>
        <w:rPr>
          <w:b/>
          <w:i/>
          <w:sz w:val="28"/>
          <w:szCs w:val="28"/>
        </w:rPr>
      </w:pPr>
      <w:r w:rsidRPr="00CB5509">
        <w:rPr>
          <w:rStyle w:val="a4"/>
          <w:b/>
          <w:i w:val="0"/>
          <w:color w:val="000000"/>
          <w:sz w:val="28"/>
          <w:szCs w:val="28"/>
        </w:rPr>
        <w:t>Обучение элементам футбола: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t>жонглирование мячом подъемом ноги;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proofErr w:type="gramStart"/>
      <w:r w:rsidRPr="00960496">
        <w:rPr>
          <w:sz w:val="28"/>
          <w:szCs w:val="28"/>
        </w:rPr>
        <w:t>ведение мяча по прямой, по кругу с обводкой предметов;</w:t>
      </w:r>
      <w:proofErr w:type="gramEnd"/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t>подбивание мяча бедром, ногой и ловля;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lastRenderedPageBreak/>
        <w:t>передача мяча друг другу;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t>попадание в предмет, ворота с 3-4 метров;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t>остановка катящегося мяча внутренней стороной стопы и подошвой;</w:t>
      </w:r>
    </w:p>
    <w:p w:rsidR="0035363F" w:rsidRPr="00960496" w:rsidRDefault="0035363F" w:rsidP="0035363F">
      <w:pPr>
        <w:numPr>
          <w:ilvl w:val="0"/>
          <w:numId w:val="3"/>
        </w:numPr>
        <w:rPr>
          <w:sz w:val="28"/>
          <w:szCs w:val="28"/>
        </w:rPr>
      </w:pPr>
      <w:r w:rsidRPr="00960496">
        <w:rPr>
          <w:sz w:val="28"/>
          <w:szCs w:val="28"/>
        </w:rPr>
        <w:t>игра по упрощенным правилам.</w:t>
      </w: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rPr>
          <w:rStyle w:val="a4"/>
          <w:b/>
          <w:i w:val="0"/>
          <w:color w:val="000000"/>
          <w:sz w:val="28"/>
          <w:szCs w:val="28"/>
        </w:rPr>
      </w:pPr>
      <w:r>
        <w:rPr>
          <w:rStyle w:val="a4"/>
          <w:b/>
          <w:i w:val="0"/>
          <w:color w:val="000000"/>
          <w:sz w:val="28"/>
          <w:szCs w:val="28"/>
        </w:rPr>
        <w:t xml:space="preserve">                                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3429000" cy="2447925"/>
            <wp:effectExtent l="0" t="0" r="0" b="9525"/>
            <wp:docPr id="2" name="Рисунок 2" descr="IMG_20150116_10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116_1037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Pr="00CB5509" w:rsidRDefault="0035363F" w:rsidP="0035363F">
      <w:pPr>
        <w:jc w:val="center"/>
        <w:rPr>
          <w:b/>
          <w:i/>
          <w:sz w:val="28"/>
          <w:szCs w:val="28"/>
        </w:rPr>
      </w:pPr>
      <w:r w:rsidRPr="00CB5509">
        <w:rPr>
          <w:rStyle w:val="a4"/>
          <w:b/>
          <w:i w:val="0"/>
          <w:color w:val="000000"/>
          <w:sz w:val="28"/>
          <w:szCs w:val="28"/>
        </w:rPr>
        <w:t>Обучение элементам хоккея:</w:t>
      </w:r>
    </w:p>
    <w:p w:rsidR="0035363F" w:rsidRPr="00960496" w:rsidRDefault="0035363F" w:rsidP="0035363F">
      <w:pPr>
        <w:numPr>
          <w:ilvl w:val="0"/>
          <w:numId w:val="2"/>
        </w:numPr>
        <w:rPr>
          <w:sz w:val="28"/>
          <w:szCs w:val="28"/>
        </w:rPr>
      </w:pPr>
      <w:r w:rsidRPr="00960496">
        <w:rPr>
          <w:sz w:val="28"/>
          <w:szCs w:val="28"/>
        </w:rPr>
        <w:t>передача шайбы друг другу, обводка предметов, забивание в ворота с  расстояния 2-3 м.;</w:t>
      </w:r>
    </w:p>
    <w:p w:rsidR="0035363F" w:rsidRPr="00960496" w:rsidRDefault="0035363F" w:rsidP="0035363F">
      <w:pPr>
        <w:numPr>
          <w:ilvl w:val="0"/>
          <w:numId w:val="2"/>
        </w:numPr>
        <w:rPr>
          <w:sz w:val="28"/>
          <w:szCs w:val="28"/>
        </w:rPr>
      </w:pPr>
      <w:r w:rsidRPr="00960496">
        <w:rPr>
          <w:sz w:val="28"/>
          <w:szCs w:val="28"/>
        </w:rPr>
        <w:t>остановка шайбы клюшкой;</w:t>
      </w:r>
    </w:p>
    <w:p w:rsidR="0035363F" w:rsidRDefault="0035363F" w:rsidP="0035363F">
      <w:pPr>
        <w:numPr>
          <w:ilvl w:val="0"/>
          <w:numId w:val="2"/>
        </w:numPr>
        <w:rPr>
          <w:sz w:val="28"/>
          <w:szCs w:val="28"/>
        </w:rPr>
      </w:pPr>
      <w:r w:rsidRPr="00960496">
        <w:rPr>
          <w:sz w:val="28"/>
          <w:szCs w:val="28"/>
        </w:rPr>
        <w:t>перебрасывание шайбы через планку, приподнятую на 10-15 см.;</w:t>
      </w:r>
    </w:p>
    <w:p w:rsidR="0035363F" w:rsidRPr="00960496" w:rsidRDefault="0035363F" w:rsidP="0035363F">
      <w:pPr>
        <w:ind w:left="7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254000</wp:posOffset>
            </wp:positionV>
            <wp:extent cx="2924175" cy="2349500"/>
            <wp:effectExtent l="0" t="0" r="9525" b="0"/>
            <wp:wrapThrough wrapText="bothSides">
              <wp:wrapPolygon edited="0">
                <wp:start x="0" y="0"/>
                <wp:lineTo x="0" y="21366"/>
                <wp:lineTo x="21530" y="21366"/>
                <wp:lineTo x="21530" y="0"/>
                <wp:lineTo x="0" y="0"/>
              </wp:wrapPolygon>
            </wp:wrapThrough>
            <wp:docPr id="6" name="Рисунок 6" descr="IMG_20150930_10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0930_1018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Cs/>
          <w:noProof/>
          <w:color w:val="000000"/>
          <w:sz w:val="28"/>
          <w:szCs w:val="28"/>
        </w:rPr>
        <w:drawing>
          <wp:anchor distT="0" distB="0" distL="123825" distR="123825" simplePos="0" relativeHeight="251659264" behindDoc="0" locked="0" layoutInCell="1" allowOverlap="0">
            <wp:simplePos x="0" y="0"/>
            <wp:positionH relativeFrom="column">
              <wp:posOffset>-289560</wp:posOffset>
            </wp:positionH>
            <wp:positionV relativeFrom="line">
              <wp:posOffset>254000</wp:posOffset>
            </wp:positionV>
            <wp:extent cx="3105150" cy="2349500"/>
            <wp:effectExtent l="0" t="0" r="0" b="0"/>
            <wp:wrapSquare wrapText="bothSides"/>
            <wp:docPr id="5" name="Рисунок 5" descr="http://gigabaza.ru/images/3/4336/6cb6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gigabaza.ru/images/3/4336/6cb67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63F" w:rsidRPr="00960496" w:rsidRDefault="0035363F" w:rsidP="0035363F">
      <w:pPr>
        <w:ind w:left="360"/>
        <w:rPr>
          <w:sz w:val="28"/>
          <w:szCs w:val="28"/>
        </w:rPr>
      </w:pPr>
    </w:p>
    <w:p w:rsidR="0035363F" w:rsidRDefault="0035363F" w:rsidP="0035363F">
      <w:pPr>
        <w:jc w:val="center"/>
        <w:rPr>
          <w:rStyle w:val="a4"/>
          <w:b/>
          <w:i w:val="0"/>
          <w:color w:val="000000"/>
          <w:sz w:val="28"/>
          <w:szCs w:val="28"/>
        </w:rPr>
      </w:pPr>
    </w:p>
    <w:p w:rsidR="0035363F" w:rsidRDefault="0035363F" w:rsidP="0035363F">
      <w:pPr>
        <w:rPr>
          <w:rStyle w:val="a4"/>
          <w:b/>
          <w:i w:val="0"/>
          <w:color w:val="000000"/>
          <w:sz w:val="28"/>
          <w:szCs w:val="28"/>
        </w:rPr>
      </w:pPr>
      <w:r>
        <w:rPr>
          <w:rStyle w:val="a4"/>
          <w:b/>
          <w:i w:val="0"/>
          <w:color w:val="000000"/>
          <w:sz w:val="28"/>
          <w:szCs w:val="28"/>
        </w:rPr>
        <w:t xml:space="preserve">                                 </w:t>
      </w:r>
    </w:p>
    <w:p w:rsidR="0035363F" w:rsidRPr="00CB5509" w:rsidRDefault="0035363F" w:rsidP="0035363F">
      <w:pPr>
        <w:rPr>
          <w:b/>
          <w:i/>
          <w:sz w:val="28"/>
          <w:szCs w:val="28"/>
        </w:rPr>
      </w:pPr>
      <w:r>
        <w:rPr>
          <w:rStyle w:val="a4"/>
          <w:b/>
          <w:i w:val="0"/>
          <w:color w:val="000000"/>
          <w:sz w:val="28"/>
          <w:szCs w:val="28"/>
        </w:rPr>
        <w:t xml:space="preserve">                                      </w:t>
      </w:r>
      <w:r w:rsidRPr="00CB5509">
        <w:rPr>
          <w:rStyle w:val="a4"/>
          <w:b/>
          <w:i w:val="0"/>
          <w:color w:val="000000"/>
          <w:sz w:val="28"/>
          <w:szCs w:val="28"/>
        </w:rPr>
        <w:t>Обучение элементам городков:</w:t>
      </w:r>
    </w:p>
    <w:p w:rsidR="0035363F" w:rsidRPr="00960496" w:rsidRDefault="0035363F" w:rsidP="0035363F">
      <w:pPr>
        <w:numPr>
          <w:ilvl w:val="0"/>
          <w:numId w:val="1"/>
        </w:numPr>
        <w:rPr>
          <w:sz w:val="28"/>
          <w:szCs w:val="28"/>
        </w:rPr>
      </w:pPr>
      <w:r w:rsidRPr="00960496">
        <w:rPr>
          <w:sz w:val="28"/>
          <w:szCs w:val="28"/>
        </w:rPr>
        <w:t>формирование исходного положения для броска биты с боку, придавая ей вращательное движение;</w:t>
      </w:r>
    </w:p>
    <w:p w:rsidR="0035363F" w:rsidRPr="00960496" w:rsidRDefault="0035363F" w:rsidP="0035363F">
      <w:pPr>
        <w:numPr>
          <w:ilvl w:val="0"/>
          <w:numId w:val="1"/>
        </w:numPr>
        <w:rPr>
          <w:sz w:val="28"/>
          <w:szCs w:val="28"/>
        </w:rPr>
      </w:pPr>
      <w:r w:rsidRPr="00960496">
        <w:rPr>
          <w:sz w:val="28"/>
          <w:szCs w:val="28"/>
        </w:rPr>
        <w:t xml:space="preserve">выбивание городка с кона (5-6 м.) и </w:t>
      </w:r>
      <w:proofErr w:type="spellStart"/>
      <w:r w:rsidRPr="00960496">
        <w:rPr>
          <w:sz w:val="28"/>
          <w:szCs w:val="28"/>
        </w:rPr>
        <w:t>полукона</w:t>
      </w:r>
      <w:proofErr w:type="spellEnd"/>
      <w:r w:rsidRPr="00960496">
        <w:rPr>
          <w:sz w:val="28"/>
          <w:szCs w:val="28"/>
        </w:rPr>
        <w:t xml:space="preserve"> (2-3 м.);</w:t>
      </w:r>
    </w:p>
    <w:p w:rsidR="0035363F" w:rsidRPr="00960496" w:rsidRDefault="0035363F" w:rsidP="0035363F">
      <w:pPr>
        <w:numPr>
          <w:ilvl w:val="0"/>
          <w:numId w:val="1"/>
        </w:numPr>
        <w:rPr>
          <w:sz w:val="28"/>
          <w:szCs w:val="28"/>
        </w:rPr>
      </w:pPr>
      <w:r w:rsidRPr="00960496">
        <w:rPr>
          <w:sz w:val="28"/>
          <w:szCs w:val="28"/>
        </w:rPr>
        <w:t>умение выкладывать наиболее понравившиеся фигуры:</w:t>
      </w:r>
    </w:p>
    <w:p w:rsidR="0035363F" w:rsidRPr="00960496" w:rsidRDefault="0035363F" w:rsidP="0035363F">
      <w:pPr>
        <w:numPr>
          <w:ilvl w:val="0"/>
          <w:numId w:val="1"/>
        </w:numPr>
        <w:rPr>
          <w:sz w:val="28"/>
          <w:szCs w:val="28"/>
        </w:rPr>
      </w:pPr>
      <w:r w:rsidRPr="00960496">
        <w:rPr>
          <w:sz w:val="28"/>
          <w:szCs w:val="28"/>
        </w:rPr>
        <w:t>«забор», «рак», «бочка», «колодец», «самолет», «пушка», «слон»;</w:t>
      </w:r>
    </w:p>
    <w:p w:rsidR="0035363F" w:rsidRDefault="0035363F" w:rsidP="0035363F">
      <w:pPr>
        <w:numPr>
          <w:ilvl w:val="0"/>
          <w:numId w:val="1"/>
        </w:numPr>
        <w:rPr>
          <w:sz w:val="28"/>
          <w:szCs w:val="28"/>
        </w:rPr>
      </w:pPr>
      <w:r w:rsidRPr="00960496">
        <w:rPr>
          <w:sz w:val="28"/>
          <w:szCs w:val="28"/>
        </w:rPr>
        <w:t>игра по упрощенным правилам.</w:t>
      </w:r>
    </w:p>
    <w:p w:rsidR="0035363F" w:rsidRPr="00960496" w:rsidRDefault="0035363F" w:rsidP="0035363F">
      <w:pPr>
        <w:rPr>
          <w:sz w:val="28"/>
          <w:szCs w:val="28"/>
        </w:rPr>
      </w:pPr>
    </w:p>
    <w:p w:rsidR="0035363F" w:rsidRDefault="0035363F" w:rsidP="0035363F">
      <w:pPr>
        <w:ind w:left="36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19450" cy="2305050"/>
            <wp:effectExtent l="0" t="0" r="0" b="0"/>
            <wp:docPr id="1" name="Рисунок 1" descr="IMG_20151013_1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013_1007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635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4" name="Рисунок 4" descr="http://www.madou15.ru/images/stories/2013/translyaziya_pedagogicheskogo_opita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madou15.ru/images/stories/2013/translyaziya_pedagogicheskogo_opita-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63F" w:rsidRDefault="0035363F" w:rsidP="0035363F">
      <w:pPr>
        <w:rPr>
          <w:noProof/>
          <w:sz w:val="28"/>
          <w:szCs w:val="28"/>
        </w:rPr>
      </w:pPr>
    </w:p>
    <w:p w:rsidR="009D00BB" w:rsidRDefault="009D00BB"/>
    <w:sectPr w:rsidR="009D0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4E4B"/>
    <w:multiLevelType w:val="hybridMultilevel"/>
    <w:tmpl w:val="AB2E9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C0AAB"/>
    <w:multiLevelType w:val="hybridMultilevel"/>
    <w:tmpl w:val="0AFE2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6D1353"/>
    <w:multiLevelType w:val="hybridMultilevel"/>
    <w:tmpl w:val="1E004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B715F"/>
    <w:multiLevelType w:val="hybridMultilevel"/>
    <w:tmpl w:val="4BDA7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63F"/>
    <w:rsid w:val="0001516F"/>
    <w:rsid w:val="00030753"/>
    <w:rsid w:val="000413B1"/>
    <w:rsid w:val="00041E66"/>
    <w:rsid w:val="0006122B"/>
    <w:rsid w:val="00063B90"/>
    <w:rsid w:val="000644D0"/>
    <w:rsid w:val="00065591"/>
    <w:rsid w:val="000677E4"/>
    <w:rsid w:val="0007369B"/>
    <w:rsid w:val="00074E2B"/>
    <w:rsid w:val="000B4C16"/>
    <w:rsid w:val="000D1F7D"/>
    <w:rsid w:val="000D46EF"/>
    <w:rsid w:val="000F164C"/>
    <w:rsid w:val="000F33CF"/>
    <w:rsid w:val="000F7780"/>
    <w:rsid w:val="00106D2B"/>
    <w:rsid w:val="0011159D"/>
    <w:rsid w:val="00113E47"/>
    <w:rsid w:val="00120EC1"/>
    <w:rsid w:val="00121310"/>
    <w:rsid w:val="00121C4F"/>
    <w:rsid w:val="001333C7"/>
    <w:rsid w:val="001459F2"/>
    <w:rsid w:val="001461AA"/>
    <w:rsid w:val="00154BE9"/>
    <w:rsid w:val="001578D1"/>
    <w:rsid w:val="001855F8"/>
    <w:rsid w:val="001A7882"/>
    <w:rsid w:val="001B096D"/>
    <w:rsid w:val="001B7DF4"/>
    <w:rsid w:val="001C0532"/>
    <w:rsid w:val="001F72AF"/>
    <w:rsid w:val="00210D5C"/>
    <w:rsid w:val="00217221"/>
    <w:rsid w:val="00217ECF"/>
    <w:rsid w:val="00220ACB"/>
    <w:rsid w:val="00222CFD"/>
    <w:rsid w:val="00244BFF"/>
    <w:rsid w:val="00244D18"/>
    <w:rsid w:val="00246D3E"/>
    <w:rsid w:val="0028751B"/>
    <w:rsid w:val="002974B2"/>
    <w:rsid w:val="002A1816"/>
    <w:rsid w:val="002A6DF1"/>
    <w:rsid w:val="002C06AD"/>
    <w:rsid w:val="002C1FE7"/>
    <w:rsid w:val="002C4584"/>
    <w:rsid w:val="002D3C24"/>
    <w:rsid w:val="002D65D0"/>
    <w:rsid w:val="002F041B"/>
    <w:rsid w:val="002F3371"/>
    <w:rsid w:val="00301B1C"/>
    <w:rsid w:val="00307177"/>
    <w:rsid w:val="00307B50"/>
    <w:rsid w:val="0032546C"/>
    <w:rsid w:val="0035363F"/>
    <w:rsid w:val="003600AE"/>
    <w:rsid w:val="00361E70"/>
    <w:rsid w:val="003626B9"/>
    <w:rsid w:val="0039498C"/>
    <w:rsid w:val="003A3971"/>
    <w:rsid w:val="003A49D1"/>
    <w:rsid w:val="003A4A78"/>
    <w:rsid w:val="003C202D"/>
    <w:rsid w:val="003C4759"/>
    <w:rsid w:val="003C7250"/>
    <w:rsid w:val="003E4C63"/>
    <w:rsid w:val="003F3272"/>
    <w:rsid w:val="003F56AB"/>
    <w:rsid w:val="003F7F34"/>
    <w:rsid w:val="00411A5B"/>
    <w:rsid w:val="00427D95"/>
    <w:rsid w:val="0043052B"/>
    <w:rsid w:val="00435188"/>
    <w:rsid w:val="00444686"/>
    <w:rsid w:val="0044773B"/>
    <w:rsid w:val="004555D5"/>
    <w:rsid w:val="004556FB"/>
    <w:rsid w:val="0046353E"/>
    <w:rsid w:val="00485BAE"/>
    <w:rsid w:val="004865C9"/>
    <w:rsid w:val="0048794F"/>
    <w:rsid w:val="00493CD9"/>
    <w:rsid w:val="004957BC"/>
    <w:rsid w:val="0049601A"/>
    <w:rsid w:val="004C02E9"/>
    <w:rsid w:val="004C3CD5"/>
    <w:rsid w:val="004C517D"/>
    <w:rsid w:val="004C75EC"/>
    <w:rsid w:val="004D2354"/>
    <w:rsid w:val="004D63E1"/>
    <w:rsid w:val="004F11B4"/>
    <w:rsid w:val="00503F2F"/>
    <w:rsid w:val="0051113D"/>
    <w:rsid w:val="0053315E"/>
    <w:rsid w:val="00533A4D"/>
    <w:rsid w:val="00535516"/>
    <w:rsid w:val="00541F19"/>
    <w:rsid w:val="005420D8"/>
    <w:rsid w:val="005427EA"/>
    <w:rsid w:val="005433E2"/>
    <w:rsid w:val="0055098B"/>
    <w:rsid w:val="00560EA9"/>
    <w:rsid w:val="005635EE"/>
    <w:rsid w:val="00564FC7"/>
    <w:rsid w:val="00572116"/>
    <w:rsid w:val="00585BAA"/>
    <w:rsid w:val="00592BB1"/>
    <w:rsid w:val="005935F0"/>
    <w:rsid w:val="005B1E83"/>
    <w:rsid w:val="005C7582"/>
    <w:rsid w:val="005D59B2"/>
    <w:rsid w:val="005F2B40"/>
    <w:rsid w:val="005F5901"/>
    <w:rsid w:val="006034F1"/>
    <w:rsid w:val="00610849"/>
    <w:rsid w:val="00615E41"/>
    <w:rsid w:val="0063375F"/>
    <w:rsid w:val="00633C02"/>
    <w:rsid w:val="006479A7"/>
    <w:rsid w:val="00657D64"/>
    <w:rsid w:val="00667F81"/>
    <w:rsid w:val="00671BFE"/>
    <w:rsid w:val="00671E14"/>
    <w:rsid w:val="00673283"/>
    <w:rsid w:val="00675440"/>
    <w:rsid w:val="006A14A2"/>
    <w:rsid w:val="006B092E"/>
    <w:rsid w:val="006B0FD0"/>
    <w:rsid w:val="006B4BE2"/>
    <w:rsid w:val="006B51F3"/>
    <w:rsid w:val="006B70B5"/>
    <w:rsid w:val="006B7740"/>
    <w:rsid w:val="006F421A"/>
    <w:rsid w:val="0071197A"/>
    <w:rsid w:val="00716C58"/>
    <w:rsid w:val="00731A73"/>
    <w:rsid w:val="00740876"/>
    <w:rsid w:val="00741878"/>
    <w:rsid w:val="00744A8C"/>
    <w:rsid w:val="00745AAB"/>
    <w:rsid w:val="00745AFA"/>
    <w:rsid w:val="00756CD8"/>
    <w:rsid w:val="007646D2"/>
    <w:rsid w:val="00765555"/>
    <w:rsid w:val="007704A7"/>
    <w:rsid w:val="00782728"/>
    <w:rsid w:val="00783CB5"/>
    <w:rsid w:val="00791F4B"/>
    <w:rsid w:val="007A1583"/>
    <w:rsid w:val="007B2C1C"/>
    <w:rsid w:val="007B704A"/>
    <w:rsid w:val="007B7262"/>
    <w:rsid w:val="007D5E1F"/>
    <w:rsid w:val="007E0B00"/>
    <w:rsid w:val="007E6219"/>
    <w:rsid w:val="00821F06"/>
    <w:rsid w:val="00825274"/>
    <w:rsid w:val="00834C43"/>
    <w:rsid w:val="008371BD"/>
    <w:rsid w:val="00837E07"/>
    <w:rsid w:val="008407C7"/>
    <w:rsid w:val="0086119B"/>
    <w:rsid w:val="0087719C"/>
    <w:rsid w:val="00881EFA"/>
    <w:rsid w:val="0088789C"/>
    <w:rsid w:val="0089107A"/>
    <w:rsid w:val="008930A7"/>
    <w:rsid w:val="008A0730"/>
    <w:rsid w:val="008A2DFF"/>
    <w:rsid w:val="008A7334"/>
    <w:rsid w:val="008B6254"/>
    <w:rsid w:val="008D73AE"/>
    <w:rsid w:val="008E1ED4"/>
    <w:rsid w:val="008E2B81"/>
    <w:rsid w:val="008E69E6"/>
    <w:rsid w:val="008F5DED"/>
    <w:rsid w:val="009038DF"/>
    <w:rsid w:val="00910F6B"/>
    <w:rsid w:val="00912B38"/>
    <w:rsid w:val="009172C5"/>
    <w:rsid w:val="00921CA9"/>
    <w:rsid w:val="009232C1"/>
    <w:rsid w:val="00927876"/>
    <w:rsid w:val="00953A60"/>
    <w:rsid w:val="00954F89"/>
    <w:rsid w:val="00955AB3"/>
    <w:rsid w:val="00964FB2"/>
    <w:rsid w:val="0097466A"/>
    <w:rsid w:val="0097787E"/>
    <w:rsid w:val="00982E98"/>
    <w:rsid w:val="00983699"/>
    <w:rsid w:val="009A5D94"/>
    <w:rsid w:val="009B0ECE"/>
    <w:rsid w:val="009B7E2E"/>
    <w:rsid w:val="009C1137"/>
    <w:rsid w:val="009D00BB"/>
    <w:rsid w:val="009F23D7"/>
    <w:rsid w:val="00A00B60"/>
    <w:rsid w:val="00A0534C"/>
    <w:rsid w:val="00A119CA"/>
    <w:rsid w:val="00A138B2"/>
    <w:rsid w:val="00A15DBC"/>
    <w:rsid w:val="00A324C6"/>
    <w:rsid w:val="00A35F99"/>
    <w:rsid w:val="00A4140E"/>
    <w:rsid w:val="00A44BAF"/>
    <w:rsid w:val="00A47585"/>
    <w:rsid w:val="00A51B62"/>
    <w:rsid w:val="00A52C40"/>
    <w:rsid w:val="00A71701"/>
    <w:rsid w:val="00A727C3"/>
    <w:rsid w:val="00A95631"/>
    <w:rsid w:val="00A96B22"/>
    <w:rsid w:val="00AA251A"/>
    <w:rsid w:val="00AA2732"/>
    <w:rsid w:val="00AA601C"/>
    <w:rsid w:val="00AA6EF1"/>
    <w:rsid w:val="00AB148B"/>
    <w:rsid w:val="00AD049A"/>
    <w:rsid w:val="00AD2A66"/>
    <w:rsid w:val="00AD57BA"/>
    <w:rsid w:val="00AD6199"/>
    <w:rsid w:val="00AE5245"/>
    <w:rsid w:val="00AE6603"/>
    <w:rsid w:val="00B070FA"/>
    <w:rsid w:val="00B16641"/>
    <w:rsid w:val="00B26526"/>
    <w:rsid w:val="00B61E96"/>
    <w:rsid w:val="00B645B3"/>
    <w:rsid w:val="00B64963"/>
    <w:rsid w:val="00B74425"/>
    <w:rsid w:val="00B7533E"/>
    <w:rsid w:val="00B76167"/>
    <w:rsid w:val="00B835F0"/>
    <w:rsid w:val="00BB6E75"/>
    <w:rsid w:val="00BC08E5"/>
    <w:rsid w:val="00BE4329"/>
    <w:rsid w:val="00BE43AC"/>
    <w:rsid w:val="00BE5420"/>
    <w:rsid w:val="00BF5917"/>
    <w:rsid w:val="00BF6090"/>
    <w:rsid w:val="00C108FC"/>
    <w:rsid w:val="00C1163E"/>
    <w:rsid w:val="00C22C73"/>
    <w:rsid w:val="00C37375"/>
    <w:rsid w:val="00C4224C"/>
    <w:rsid w:val="00C43201"/>
    <w:rsid w:val="00C44A88"/>
    <w:rsid w:val="00C47092"/>
    <w:rsid w:val="00C53B54"/>
    <w:rsid w:val="00C635C0"/>
    <w:rsid w:val="00C66618"/>
    <w:rsid w:val="00C801ED"/>
    <w:rsid w:val="00C90FC9"/>
    <w:rsid w:val="00C95F8F"/>
    <w:rsid w:val="00CA73C3"/>
    <w:rsid w:val="00CB0544"/>
    <w:rsid w:val="00CB17B0"/>
    <w:rsid w:val="00CE0E5A"/>
    <w:rsid w:val="00CE62A3"/>
    <w:rsid w:val="00CE6850"/>
    <w:rsid w:val="00CF069E"/>
    <w:rsid w:val="00CF1AA5"/>
    <w:rsid w:val="00CF4DAB"/>
    <w:rsid w:val="00D03E7A"/>
    <w:rsid w:val="00D1116E"/>
    <w:rsid w:val="00D114CB"/>
    <w:rsid w:val="00D161C8"/>
    <w:rsid w:val="00D251E6"/>
    <w:rsid w:val="00D26D37"/>
    <w:rsid w:val="00D36F8D"/>
    <w:rsid w:val="00D9023B"/>
    <w:rsid w:val="00D91EDD"/>
    <w:rsid w:val="00D931F6"/>
    <w:rsid w:val="00D95517"/>
    <w:rsid w:val="00DA0548"/>
    <w:rsid w:val="00DA15C4"/>
    <w:rsid w:val="00DA18BD"/>
    <w:rsid w:val="00DA62B3"/>
    <w:rsid w:val="00DB32FB"/>
    <w:rsid w:val="00DB5358"/>
    <w:rsid w:val="00DD45D0"/>
    <w:rsid w:val="00DD6F47"/>
    <w:rsid w:val="00DE3BC7"/>
    <w:rsid w:val="00DE4BD2"/>
    <w:rsid w:val="00DF495B"/>
    <w:rsid w:val="00DF4E35"/>
    <w:rsid w:val="00E02A18"/>
    <w:rsid w:val="00E1626A"/>
    <w:rsid w:val="00E228FB"/>
    <w:rsid w:val="00E24B20"/>
    <w:rsid w:val="00E3605D"/>
    <w:rsid w:val="00E41100"/>
    <w:rsid w:val="00E42E59"/>
    <w:rsid w:val="00E46280"/>
    <w:rsid w:val="00E50889"/>
    <w:rsid w:val="00E7307C"/>
    <w:rsid w:val="00E7320E"/>
    <w:rsid w:val="00E75F8F"/>
    <w:rsid w:val="00E93D05"/>
    <w:rsid w:val="00E96DB3"/>
    <w:rsid w:val="00EA0310"/>
    <w:rsid w:val="00EA5513"/>
    <w:rsid w:val="00EB0281"/>
    <w:rsid w:val="00EB4094"/>
    <w:rsid w:val="00EB4A84"/>
    <w:rsid w:val="00EB4C98"/>
    <w:rsid w:val="00EF0D98"/>
    <w:rsid w:val="00F00866"/>
    <w:rsid w:val="00F066B9"/>
    <w:rsid w:val="00F117A5"/>
    <w:rsid w:val="00F16B8B"/>
    <w:rsid w:val="00F1724C"/>
    <w:rsid w:val="00F26617"/>
    <w:rsid w:val="00F45D70"/>
    <w:rsid w:val="00F479AB"/>
    <w:rsid w:val="00F5095A"/>
    <w:rsid w:val="00F55BA4"/>
    <w:rsid w:val="00F57C0F"/>
    <w:rsid w:val="00F63E50"/>
    <w:rsid w:val="00F64A81"/>
    <w:rsid w:val="00F9793E"/>
    <w:rsid w:val="00FA1915"/>
    <w:rsid w:val="00FA2641"/>
    <w:rsid w:val="00FB2792"/>
    <w:rsid w:val="00FB3695"/>
    <w:rsid w:val="00FB7C95"/>
    <w:rsid w:val="00FC04FF"/>
    <w:rsid w:val="00FD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363F"/>
    <w:rPr>
      <w:b/>
      <w:bCs/>
    </w:rPr>
  </w:style>
  <w:style w:type="character" w:customStyle="1" w:styleId="apple-converted-space">
    <w:name w:val="apple-converted-space"/>
    <w:basedOn w:val="a0"/>
    <w:rsid w:val="0035363F"/>
  </w:style>
  <w:style w:type="character" w:styleId="a4">
    <w:name w:val="Emphasis"/>
    <w:basedOn w:val="a0"/>
    <w:uiPriority w:val="20"/>
    <w:qFormat/>
    <w:rsid w:val="0035363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53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6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363F"/>
    <w:rPr>
      <w:b/>
      <w:bCs/>
    </w:rPr>
  </w:style>
  <w:style w:type="character" w:customStyle="1" w:styleId="apple-converted-space">
    <w:name w:val="apple-converted-space"/>
    <w:basedOn w:val="a0"/>
    <w:rsid w:val="0035363F"/>
  </w:style>
  <w:style w:type="character" w:styleId="a4">
    <w:name w:val="Emphasis"/>
    <w:basedOn w:val="a0"/>
    <w:uiPriority w:val="20"/>
    <w:qFormat/>
    <w:rsid w:val="0035363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53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6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1705</Words>
  <Characters>9723</Characters>
  <Application>Microsoft Office Word</Application>
  <DocSecurity>0</DocSecurity>
  <Lines>81</Lines>
  <Paragraphs>22</Paragraphs>
  <ScaleCrop>false</ScaleCrop>
  <Company>SPecialiST RePack</Company>
  <LinksUpToDate>false</LinksUpToDate>
  <CharactersWithSpaces>11406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10</cp:lastModifiedBy>
  <cp:revision>1</cp:revision>
  <dcterms:created xsi:type="dcterms:W3CDTF">2016-01-18T14:04:00Z</dcterms:created>
  <dcterms:modified xsi:type="dcterms:W3CDTF">2016-01-18T14:06:00Z</dcterms:modified>
</cp:coreProperties>
</file>