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553E" w:rsidRDefault="008C3DB4" w:rsidP="002D553E">
      <w:pPr>
        <w:shd w:val="clear" w:color="auto" w:fill="FFFFFF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5431155</wp:posOffset>
                </wp:positionV>
                <wp:extent cx="1666875" cy="695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3E" w:rsidRDefault="002D553E" w:rsidP="002D5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Подготовила</w:t>
                            </w:r>
                          </w:p>
                          <w:p w:rsidR="002D553E" w:rsidRDefault="00703027" w:rsidP="002D5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</w:t>
                            </w:r>
                            <w:r w:rsidR="002D553E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читель – логопед:</w:t>
                            </w:r>
                          </w:p>
                          <w:p w:rsidR="002D553E" w:rsidRPr="002D553E" w:rsidRDefault="002D553E" w:rsidP="002D55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Скиданова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А.В.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7pt;margin-top:427.65pt;width:131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" stroked="f">
                <v:textbox>
                  <w:txbxContent>
                    <w:p w:rsidR="002D553E" w:rsidRDefault="002D553E" w:rsidP="002D5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8"/>
                          <w:szCs w:val="28"/>
                        </w:rPr>
                        <w:t>Подготовила</w:t>
                      </w:r>
                    </w:p>
                    <w:p w:rsidR="002D553E" w:rsidRDefault="00703027" w:rsidP="002D5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8"/>
                          <w:szCs w:val="28"/>
                        </w:rPr>
                        <w:t>у</w:t>
                      </w:r>
                      <w:r w:rsidR="002D553E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8"/>
                          <w:szCs w:val="28"/>
                        </w:rPr>
                        <w:t>читель – логопед:</w:t>
                      </w:r>
                    </w:p>
                    <w:p w:rsidR="002D553E" w:rsidRPr="002D553E" w:rsidRDefault="002D553E" w:rsidP="002D55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8"/>
                          <w:szCs w:val="28"/>
                        </w:rPr>
                        <w:t>Скиданова А.В.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2669540</wp:posOffset>
                </wp:positionV>
                <wp:extent cx="3771900" cy="134302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3E" w:rsidRPr="002D553E" w:rsidRDefault="002D553E" w:rsidP="002D553E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2D55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Консультация для родителей</w:t>
                            </w:r>
                          </w:p>
                          <w:p w:rsidR="002D553E" w:rsidRPr="002D553E" w:rsidRDefault="002D553E" w:rsidP="002D553E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2D55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«Что делать, если ребенок не говорит?»</w:t>
                            </w:r>
                          </w:p>
                          <w:p w:rsidR="002D553E" w:rsidRDefault="002D5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7.2pt;margin-top:210.2pt;width:297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CghQIAABc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" stroked="f">
                <v:textbox>
                  <w:txbxContent>
                    <w:p w:rsidR="002D553E" w:rsidRPr="002D553E" w:rsidRDefault="002D553E" w:rsidP="002D553E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40"/>
                          <w:szCs w:val="40"/>
                        </w:rPr>
                      </w:pPr>
                      <w:bookmarkStart w:id="1" w:name="_GoBack"/>
                      <w:r w:rsidRPr="002D55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40"/>
                          <w:szCs w:val="40"/>
                        </w:rPr>
                        <w:t>Консультация для родителей</w:t>
                      </w:r>
                    </w:p>
                    <w:p w:rsidR="002D553E" w:rsidRPr="002D553E" w:rsidRDefault="002D553E" w:rsidP="002D553E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2D55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>«Что делать, если ребенок не говорит?»</w:t>
                      </w:r>
                      <w:bookmarkEnd w:id="1"/>
                    </w:p>
                    <w:p w:rsidR="002D553E" w:rsidRDefault="002D553E"/>
                  </w:txbxContent>
                </v:textbox>
              </v:shape>
            </w:pict>
          </mc:Fallback>
        </mc:AlternateContent>
      </w:r>
      <w:r w:rsidR="002D553E">
        <w:rPr>
          <w:noProof/>
        </w:rPr>
        <w:drawing>
          <wp:inline distT="0" distB="0" distL="0" distR="0">
            <wp:extent cx="7029450" cy="9972675"/>
            <wp:effectExtent l="19050" t="0" r="0" b="0"/>
            <wp:docPr id="1" name="Рисунок 1" descr="https://i.pinimg.com/originals/9a/2f/e0/9a2fe0fd6477ef0db6f7c6b93d699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a/2f/e0/9a2fe0fd6477ef0db6f7c6b93d6997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27" w:rsidRDefault="00703027" w:rsidP="002D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D553E" w:rsidRPr="009E18E7" w:rsidRDefault="002D553E" w:rsidP="002D55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9E18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«Что делать, если ребенок не говорит?»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iCs/>
          <w:color w:val="000000"/>
          <w:sz w:val="28"/>
        </w:rPr>
        <w:t>Если вам кажется, что ваш ребенок говорит хуже, чем положено в его возрасте, речь бедная и несвязная или малыш не торопится заговорить совсем, обратитесь за помощью к специалисту. Он поможет выявить причину нарушения в речевом развитии малыша и посоветует пути решения этой проблемы.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 нарушениях речевого развития могут свидетельствовать следующие симптомы.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Ребенок в 2-3 года:</w:t>
      </w:r>
    </w:p>
    <w:p w:rsidR="00592632" w:rsidRPr="009E18E7" w:rsidRDefault="00592632" w:rsidP="005926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не откликается на свое имя;</w:t>
      </w:r>
    </w:p>
    <w:p w:rsidR="00592632" w:rsidRPr="009E18E7" w:rsidRDefault="00592632" w:rsidP="005926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не пытается подражать звукам;</w:t>
      </w:r>
    </w:p>
    <w:p w:rsidR="00592632" w:rsidRPr="009E18E7" w:rsidRDefault="00592632" w:rsidP="005926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не реагирует на простые слова и просьбы, озвученные при помощи простых и часто употребляемых слов;</w:t>
      </w:r>
    </w:p>
    <w:p w:rsidR="00592632" w:rsidRPr="009E18E7" w:rsidRDefault="00592632" w:rsidP="005926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не реагирует на изменение интонации, когда вы обращаетесь к нему;</w:t>
      </w:r>
    </w:p>
    <w:p w:rsidR="00592632" w:rsidRPr="009E18E7" w:rsidRDefault="00592632" w:rsidP="005926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сам мало говорит, пытаясь передать информацию мимикой и жестами.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возрасте старше трех лет насторожить родителей должны следующие признаки:</w:t>
      </w:r>
    </w:p>
    <w:p w:rsidR="00592632" w:rsidRPr="009E18E7" w:rsidRDefault="00592632" w:rsidP="0059263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ребенок не может пересказать содержание стишка, сказки, объяснить, что он нарисовал, что случилось в детском саду;</w:t>
      </w:r>
    </w:p>
    <w:p w:rsidR="00592632" w:rsidRPr="009E18E7" w:rsidRDefault="00592632" w:rsidP="0059263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не задает вопросов;</w:t>
      </w:r>
    </w:p>
    <w:p w:rsidR="00592632" w:rsidRPr="009E18E7" w:rsidRDefault="00592632" w:rsidP="0059263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не может и не хочет играть в речевые игры, досказать слово, описать что-нибудь;</w:t>
      </w:r>
    </w:p>
    <w:p w:rsidR="00592632" w:rsidRPr="009E18E7" w:rsidRDefault="00592632" w:rsidP="0059263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не говорит предложениями сложнее двух-трех слов;</w:t>
      </w:r>
    </w:p>
    <w:p w:rsidR="00592632" w:rsidRPr="009E18E7" w:rsidRDefault="00592632" w:rsidP="0059263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речь монотонная, невыразительная, посторонние люди не понимают речь вашего ребенка;</w:t>
      </w:r>
    </w:p>
    <w:p w:rsidR="00592632" w:rsidRPr="009E18E7" w:rsidRDefault="00592632" w:rsidP="0059263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не может удержать внимание на одной и той же теме, быстро отвлекается, теряет нить разговора.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iCs/>
          <w:color w:val="000000"/>
          <w:sz w:val="28"/>
        </w:rPr>
        <w:t>Во всех перечисленных выше случаях будет лучше не затягивать визит к специалисту. Логопед поможет вам подобрать необходимые упражнения для развития речи.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Первые слова малыша вдохновят большинство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родителей. Ничего удивительного – ребенок начинает использовать речь, чтобы взаимодействовать с окружающей средой. Когда ребенок начнёт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говорить, и как он заговорит, зависит от поддержки со стороны взрослых.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t>Правильной речи нужно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учиться, как и многим другим навыкам в детском возрасте. Вы, конечно, знаете, что любому человеку легко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учиться приятным, забавным вещам, вызывающим только положительные эмоции. Значит, прежде всего, дадим себе установку на позитив во всём, что касается развития речи.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Вот 10 советов, которые помогут Вашему малышу быстрее начать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E18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говорить:</w:t>
      </w:r>
    </w:p>
    <w:p w:rsidR="0070302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18E7">
        <w:rPr>
          <w:rFonts w:ascii="Times New Roman" w:eastAsia="Times New Roman" w:hAnsi="Times New Roman" w:cs="Times New Roman"/>
          <w:bCs/>
          <w:color w:val="000000"/>
          <w:sz w:val="28"/>
        </w:rPr>
        <w:t>1.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 xml:space="preserve"> Поощряйте его всегда смотреть на Вас, когда Вы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 xml:space="preserve">говорите! Дети учатся путем подражания. И в развитии речи подражание играет важную роль. Поэтому будьте хорошим образцом для вашего ребенка. Убедитесь, что </w:t>
      </w:r>
    </w:p>
    <w:p w:rsidR="00592632" w:rsidRPr="009E18E7" w:rsidRDefault="00592632" w:rsidP="007030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color w:val="000000"/>
          <w:sz w:val="28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говорите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 xml:space="preserve">все слова </w:t>
      </w:r>
      <w:proofErr w:type="gramStart"/>
      <w:r w:rsidRPr="009E18E7">
        <w:rPr>
          <w:rFonts w:ascii="Times New Roman" w:eastAsia="Times New Roman" w:hAnsi="Times New Roman" w:cs="Times New Roman"/>
          <w:color w:val="000000"/>
          <w:sz w:val="28"/>
        </w:rPr>
        <w:t>четко</w:t>
      </w:r>
      <w:proofErr w:type="gramEnd"/>
      <w:r w:rsidRPr="009E18E7">
        <w:rPr>
          <w:rFonts w:ascii="Times New Roman" w:eastAsia="Times New Roman" w:hAnsi="Times New Roman" w:cs="Times New Roman"/>
          <w:color w:val="000000"/>
          <w:sz w:val="28"/>
        </w:rPr>
        <w:t xml:space="preserve"> и малыш видит Вашу артикуляцию. Тогда Ваш ребенок может лучше всё понять и быстрее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заговорить.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bCs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Используйте короткие слова, простые и понятные! Маленький ребенок не в состоянии понять и запомнить длинные и сложные предложения. Поэтому желательно использовать простые термины и короткие фразы (но без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9E18E7">
        <w:rPr>
          <w:rFonts w:ascii="Times New Roman" w:eastAsia="Times New Roman" w:hAnsi="Times New Roman" w:cs="Times New Roman"/>
          <w:bCs/>
          <w:iCs/>
          <w:sz w:val="28"/>
          <w:szCs w:val="28"/>
        </w:rPr>
        <w:t>сюсюкания</w:t>
      </w:r>
      <w:proofErr w:type="spellEnd"/>
      <w:r w:rsidRPr="009E18E7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9E18E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A4F74">
        <w:rPr>
          <w:rFonts w:ascii="Times New Roman" w:eastAsia="Times New Roman" w:hAnsi="Times New Roman" w:cs="Times New Roman"/>
          <w:sz w:val="28"/>
        </w:rPr>
        <w:t xml:space="preserve"> Например, давайте малышу простые указания и задавайте простые вопросы, такие как </w:t>
      </w:r>
      <w:r w:rsidRPr="009E18E7">
        <w:rPr>
          <w:rFonts w:ascii="Times New Roman" w:eastAsia="Times New Roman" w:hAnsi="Times New Roman" w:cs="Times New Roman"/>
          <w:bCs/>
          <w:iCs/>
          <w:sz w:val="28"/>
          <w:szCs w:val="28"/>
        </w:rPr>
        <w:t>«возьми мишку»</w:t>
      </w:r>
      <w:r w:rsidRPr="009E18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4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8E7">
        <w:rPr>
          <w:rFonts w:ascii="Times New Roman" w:eastAsia="Times New Roman" w:hAnsi="Times New Roman" w:cs="Times New Roman"/>
          <w:bCs/>
          <w:iCs/>
          <w:sz w:val="28"/>
          <w:szCs w:val="28"/>
        </w:rPr>
        <w:t>«принеси куклу»</w:t>
      </w:r>
      <w:r w:rsidRPr="009E18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4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8E7">
        <w:rPr>
          <w:rFonts w:ascii="Times New Roman" w:eastAsia="Times New Roman" w:hAnsi="Times New Roman" w:cs="Times New Roman"/>
          <w:bCs/>
          <w:iCs/>
          <w:sz w:val="28"/>
          <w:szCs w:val="28"/>
        </w:rPr>
        <w:t>«где кубик?»</w:t>
      </w:r>
      <w:r w:rsidRPr="009E18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4F74">
        <w:rPr>
          <w:rFonts w:ascii="Times New Roman" w:eastAsia="Times New Roman" w:hAnsi="Times New Roman" w:cs="Times New Roman"/>
          <w:sz w:val="28"/>
        </w:rPr>
        <w:t xml:space="preserve"> Чем проще будут Ваши слова и фразы, тем быстрее ребёнок начнёт подражать Вам!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9A4F74">
        <w:rPr>
          <w:rFonts w:ascii="Times New Roman" w:eastAsia="Times New Roman" w:hAnsi="Times New Roman" w:cs="Times New Roman"/>
          <w:bCs/>
          <w:sz w:val="28"/>
        </w:rPr>
        <w:t>3.</w:t>
      </w:r>
      <w:r w:rsidRPr="009A4F74">
        <w:rPr>
          <w:rFonts w:ascii="Times New Roman" w:eastAsia="Times New Roman" w:hAnsi="Times New Roman" w:cs="Times New Roman"/>
          <w:sz w:val="28"/>
        </w:rPr>
        <w:t xml:space="preserve"> Не говорите слишком быстро! Как ребенок может начать говорить, если он слышит от Вас речь, из которой невозможно выделить что-то конкретное? Когда ваш ребенок сталкивается с быстрым потоком слов, он слышит, но не понимает их.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A4F74">
        <w:rPr>
          <w:rFonts w:ascii="Times New Roman" w:eastAsia="Times New Roman" w:hAnsi="Times New Roman" w:cs="Times New Roman"/>
          <w:bCs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A4F74">
        <w:rPr>
          <w:rFonts w:ascii="Times New Roman" w:eastAsia="Times New Roman" w:hAnsi="Times New Roman" w:cs="Times New Roman"/>
          <w:sz w:val="28"/>
        </w:rPr>
        <w:t>Проговаривайте вслух всё, что Вы делаете!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bCs/>
          <w:iCs/>
          <w:sz w:val="28"/>
          <w:szCs w:val="28"/>
        </w:rPr>
        <w:t>«Сейчас мы наденем ботиночки, куртку, шапку и пойдём гулять»</w:t>
      </w:r>
      <w:r w:rsidRPr="009E18E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8E7">
        <w:rPr>
          <w:rFonts w:ascii="Times New Roman" w:eastAsia="Times New Roman" w:hAnsi="Times New Roman" w:cs="Times New Roman"/>
          <w:bCs/>
          <w:iCs/>
          <w:sz w:val="28"/>
          <w:szCs w:val="28"/>
        </w:rPr>
        <w:t>«Я достану тарелку, ложку, и мы будем, есть суп»</w:t>
      </w:r>
      <w:r w:rsidRPr="009E18E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A4F74">
        <w:rPr>
          <w:rFonts w:ascii="Times New Roman" w:eastAsia="Times New Roman" w:hAnsi="Times New Roman" w:cs="Times New Roman"/>
          <w:sz w:val="28"/>
        </w:rPr>
        <w:t>Рассказывайте обо всём, что Вы делаете постоянно, даже во время приготовления пищи или уборки! Но не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A4F74">
        <w:rPr>
          <w:rFonts w:ascii="Times New Roman" w:eastAsia="Times New Roman" w:hAnsi="Times New Roman" w:cs="Times New Roman"/>
          <w:sz w:val="28"/>
        </w:rPr>
        <w:t>говорите слишком много. Существует риск того, что малыш привыкнет вообще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bCs/>
          <w:iCs/>
          <w:sz w:val="28"/>
          <w:szCs w:val="28"/>
        </w:rPr>
        <w:t>«отключаться»</w:t>
      </w:r>
      <w:r w:rsidRPr="009E18E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A4F74">
        <w:rPr>
          <w:rFonts w:ascii="Times New Roman" w:eastAsia="Times New Roman" w:hAnsi="Times New Roman" w:cs="Times New Roman"/>
          <w:sz w:val="28"/>
        </w:rPr>
        <w:t>чтобы не слышать бесконечного потока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 xml:space="preserve"> слов. 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говорите и слишком мало! Вы добьетесь успеха, если установите равновесие, поймёте, когда надо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говорить, а когда надо слушать. Правильный баланс в этом очень важен!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bCs/>
          <w:color w:val="000000"/>
          <w:sz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Читайте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 xml:space="preserve">ребёнку книги! Одним из последствий чтения для детей младшего возраста является более быстрое развитие речи. Читайте ребенку не менее 10 минут каждый день, даже больше, если это возможно. Выбирайте книги с короткими текстами и яркими картинками. Задавайте вопросы по </w:t>
      </w:r>
      <w:proofErr w:type="gramStart"/>
      <w:r w:rsidRPr="009E18E7">
        <w:rPr>
          <w:rFonts w:ascii="Times New Roman" w:eastAsia="Times New Roman" w:hAnsi="Times New Roman" w:cs="Times New Roman"/>
          <w:color w:val="000000"/>
          <w:sz w:val="28"/>
        </w:rPr>
        <w:t>прочитанному</w:t>
      </w:r>
      <w:proofErr w:type="gramEnd"/>
      <w:r w:rsidRPr="009E18E7">
        <w:rPr>
          <w:rFonts w:ascii="Times New Roman" w:eastAsia="Times New Roman" w:hAnsi="Times New Roman" w:cs="Times New Roman"/>
          <w:color w:val="000000"/>
          <w:sz w:val="28"/>
        </w:rPr>
        <w:t>. Радуйтесь, если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ребёнок приносит Вам книжку, и старайтесь сразу почитать ему пару страниц, чтобы поддержать его интерес к литературе. Не раздражайтесь, если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просит читать ему одно и то же. Правило повторения – главное в речевом развитии. Когда он слышит одни те же слова и объяснения, они быстрее войдут в его словарный запас.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bCs/>
          <w:color w:val="000000"/>
          <w:sz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Ограничивайте просмотр телевизора! Не используйте телевизор в качестве няни или как метод успокоения ребенка. Вы можете быть очарованы тем, как ваш малыш танцует при показе какой-то рекламы. Но впоследствии обнаружиться, что за короткое время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и Вы стали зависимы от телевизора. Замените телевизор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разговорами, интересными играми и компанией других детей. Именно это будет стимулировать речь Вашего малыша.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bCs/>
          <w:color w:val="000000"/>
          <w:sz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Чаще включайте музыку и песенки для малышей! Музыкальные произведения и детские песенки очень полезны для обогащения словарного запаса и развития слухового внимания. Ритм и мелодии песен так же содействуют развитию восприятия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 xml:space="preserve">ребёнка. Чередуйте медленные и быстрые мелодии. Особенно подходят те, которые можно сочетать с движением. Так тренируется </w:t>
      </w:r>
      <w:proofErr w:type="spellStart"/>
      <w:r w:rsidRPr="009E18E7">
        <w:rPr>
          <w:rFonts w:ascii="Times New Roman" w:eastAsia="Times New Roman" w:hAnsi="Times New Roman" w:cs="Times New Roman"/>
          <w:color w:val="000000"/>
          <w:sz w:val="28"/>
        </w:rPr>
        <w:t>слухо</w:t>
      </w:r>
      <w:proofErr w:type="spellEnd"/>
      <w:r w:rsidRPr="009E18E7">
        <w:rPr>
          <w:rFonts w:ascii="Times New Roman" w:eastAsia="Times New Roman" w:hAnsi="Times New Roman" w:cs="Times New Roman"/>
          <w:color w:val="000000"/>
          <w:sz w:val="28"/>
        </w:rPr>
        <w:t xml:space="preserve"> - моторная координация. Кроме того, пойте сами, чтобы малыш следил за Вашими губами и мог повторять за Вами слова.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bCs/>
          <w:color w:val="000000"/>
          <w:sz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Поощряйте двигательную активность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ребёнка! Замечено, что многие дети с недостатками речевого развития очень неуклюжи. Чтобы быстрее развить речь малыша, больше гуляйте, но не возите его в коляске, а ходите, бегайте с ним, лазайте по лесенкам, играйте в мяч и т. п.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9.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Развивайте мелкую моторику! О взаимосвязи речи и движений руки знает, пожалуй, каждая мама. Так что давайте вашему ребенку краски, пластилин, безопасные ножницы для вырезания, нанизывайте крупные бусины, пуговицы и покупайте игры, которые требует определенной ловкости пальцев (например,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bCs/>
          <w:iCs/>
          <w:sz w:val="28"/>
          <w:szCs w:val="28"/>
        </w:rPr>
        <w:t>«шнуровки»</w:t>
      </w:r>
      <w:r w:rsidRPr="009A4F74">
        <w:rPr>
          <w:rFonts w:ascii="Times New Roman" w:eastAsia="Times New Roman" w:hAnsi="Times New Roman" w:cs="Times New Roman"/>
          <w:sz w:val="28"/>
        </w:rPr>
        <w:t>).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 xml:space="preserve"> Особенно полезна пальчиковая гимнастика!</w:t>
      </w:r>
    </w:p>
    <w:p w:rsidR="00592632" w:rsidRPr="009E18E7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E18E7">
        <w:rPr>
          <w:rFonts w:ascii="Times New Roman" w:eastAsia="Times New Roman" w:hAnsi="Times New Roman" w:cs="Times New Roman"/>
          <w:bCs/>
          <w:color w:val="000000"/>
          <w:sz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18E7">
        <w:rPr>
          <w:rFonts w:ascii="Times New Roman" w:eastAsia="Times New Roman" w:hAnsi="Times New Roman" w:cs="Times New Roman"/>
          <w:color w:val="000000"/>
          <w:sz w:val="28"/>
        </w:rPr>
        <w:t>Исключите любые чрезмерные требования! Разве это не должно быть очевидным? Обеспечьте своему малышу спокойную, размеренную обстановку, здоровое питание, достаточный сон, много гуляйте на свежем воздухе. Позволяйте малышу играть с другими детьми. Будьте сами собой, а не лихорадочно нетерпеливыми в отношениях с Вашим ребенком. Оставайтесь спокойными и уравновешенными.</w:t>
      </w:r>
    </w:p>
    <w:p w:rsidR="00592632" w:rsidRDefault="00592632" w:rsidP="0059263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9A4F74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Следуйте этим 10 советам, чаще обнимайте и целуйте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A4F74">
        <w:rPr>
          <w:rFonts w:ascii="Times New Roman" w:eastAsia="Times New Roman" w:hAnsi="Times New Roman" w:cs="Times New Roman"/>
          <w:bCs/>
          <w:iCs/>
          <w:sz w:val="28"/>
          <w:szCs w:val="28"/>
        </w:rPr>
        <w:t>ребёнка, и Ваш малыш обязательно хорошо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A4F74">
        <w:rPr>
          <w:rFonts w:ascii="Times New Roman" w:eastAsia="Times New Roman" w:hAnsi="Times New Roman" w:cs="Times New Roman"/>
          <w:bCs/>
          <w:iCs/>
          <w:sz w:val="28"/>
          <w:szCs w:val="28"/>
        </w:rPr>
        <w:t>заговорит!</w:t>
      </w:r>
    </w:p>
    <w:p w:rsidR="00753D9E" w:rsidRDefault="00753D9E"/>
    <w:sectPr w:rsidR="00753D9E" w:rsidSect="00703027">
      <w:pgSz w:w="11906" w:h="16838"/>
      <w:pgMar w:top="567" w:right="850" w:bottom="567" w:left="1701" w:header="708" w:footer="708" w:gutter="0"/>
      <w:pgBorders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76"/>
    <w:multiLevelType w:val="multilevel"/>
    <w:tmpl w:val="BC32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E73D6"/>
    <w:multiLevelType w:val="multilevel"/>
    <w:tmpl w:val="42FA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27303"/>
    <w:multiLevelType w:val="multilevel"/>
    <w:tmpl w:val="FD5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32"/>
    <w:rsid w:val="002D553E"/>
    <w:rsid w:val="003833FE"/>
    <w:rsid w:val="00592632"/>
    <w:rsid w:val="005A6E1F"/>
    <w:rsid w:val="00666EE7"/>
    <w:rsid w:val="00703027"/>
    <w:rsid w:val="00753D9E"/>
    <w:rsid w:val="0089288A"/>
    <w:rsid w:val="008C3DB4"/>
    <w:rsid w:val="00954F76"/>
    <w:rsid w:val="00C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2021-05-10T12:55:00Z</dcterms:created>
  <dcterms:modified xsi:type="dcterms:W3CDTF">2021-05-10T12:55:00Z</dcterms:modified>
</cp:coreProperties>
</file>