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№5 «Теремок» с. Погореловка»</w:t>
      </w: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bookmarkStart w:id="0" w:name="_GoBack"/>
    </w:p>
    <w:p w:rsidR="00463EA4" w:rsidRDefault="00463EA4" w:rsidP="0046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Клубный час</w:t>
      </w:r>
    </w:p>
    <w:p w:rsidR="00463EA4" w:rsidRDefault="00463EA4" w:rsidP="0046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для воспитанников подготовительной группы</w:t>
      </w:r>
    </w:p>
    <w:p w:rsidR="00463EA4" w:rsidRPr="00463EA4" w:rsidRDefault="00463EA4" w:rsidP="0046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на тему:</w:t>
      </w:r>
    </w:p>
    <w:p w:rsidR="00463EA4" w:rsidRPr="00463EA4" w:rsidRDefault="00463EA4" w:rsidP="00463EA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291E1E"/>
          <w:sz w:val="40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</w:rPr>
        <w:t>«Победа в сердце каждого живет»</w:t>
      </w:r>
    </w:p>
    <w:bookmarkEnd w:id="0"/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463EA4" w:rsidRDefault="00463EA4" w:rsidP="00463EA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 высшей квалификационной категории </w:t>
      </w:r>
    </w:p>
    <w:p w:rsidR="00463EA4" w:rsidRDefault="00463EA4" w:rsidP="00463EA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Токарева О.В.</w:t>
      </w: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Default="00463EA4" w:rsidP="00463EA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создать условия для формирования нравственно-патриотических чувств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старшего дошкольного возраста, через эффективн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– клубный час. </w:t>
      </w:r>
    </w:p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63EA4" w:rsidRPr="00463EA4" w:rsidRDefault="00463EA4" w:rsidP="00463EA4">
      <w:pPr>
        <w:numPr>
          <w:ilvl w:val="0"/>
          <w:numId w:val="1"/>
        </w:num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знаний о Великой Отечественной Войне</w:t>
      </w:r>
      <w:r w:rsidR="0020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463EA4" w:rsidRPr="00463EA4" w:rsidRDefault="00463EA4" w:rsidP="00463EA4">
      <w:pPr>
        <w:numPr>
          <w:ilvl w:val="0"/>
          <w:numId w:val="1"/>
        </w:num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чувства уважения к защитникам Родины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3EA4" w:rsidRPr="00463EA4" w:rsidRDefault="00463EA4" w:rsidP="00463EA4">
      <w:pPr>
        <w:numPr>
          <w:ilvl w:val="0"/>
          <w:numId w:val="1"/>
        </w:num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патриотизма к Родине;</w:t>
      </w:r>
    </w:p>
    <w:p w:rsidR="00463EA4" w:rsidRPr="00463EA4" w:rsidRDefault="00463EA4" w:rsidP="00463EA4">
      <w:pPr>
        <w:numPr>
          <w:ilvl w:val="0"/>
          <w:numId w:val="1"/>
        </w:num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чувства гордости за свой народ, его боевые заслуги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3EA4" w:rsidRPr="00463EA4" w:rsidRDefault="00463EA4" w:rsidP="00463EA4">
      <w:pPr>
        <w:numPr>
          <w:ilvl w:val="0"/>
          <w:numId w:val="1"/>
        </w:numPr>
        <w:shd w:val="clear" w:color="auto" w:fill="FFFFFF"/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правил клубного часа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Область применения: 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ДОУ</w:t>
      </w: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подготовительной группы.</w:t>
      </w:r>
    </w:p>
    <w:p w:rsidR="00463EA4" w:rsidRDefault="00463EA4" w:rsidP="00200482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 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представление о событиях ВОВ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; у воспитанников сформировалось умение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в коллективе, планировать свои действия.</w:t>
      </w:r>
    </w:p>
    <w:p w:rsidR="00200482" w:rsidRPr="00200482" w:rsidRDefault="00200482" w:rsidP="00200482">
      <w:pPr>
        <w:shd w:val="clear" w:color="auto" w:fill="FFFFFF"/>
        <w:spacing w:before="180" w:after="180" w:line="300" w:lineRule="atLeast"/>
        <w:ind w:left="-567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463EA4" w:rsidRDefault="00463EA4" w:rsidP="00200482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463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Сегодня мы празднуем годовщину Великой Победы, победы над страшным врагом – фашизмом. Это и ваш праздник ребята, вы – будущие воины, защитники нашего Отечества.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я предлагаю вам принять участие в клубно</w:t>
      </w:r>
      <w:r w:rsidR="006A1A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часе </w:t>
      </w:r>
      <w:r w:rsidR="006A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«Победа в сердце каждого живет», посвященному 75 – </w:t>
      </w:r>
      <w:proofErr w:type="spellStart"/>
      <w:r w:rsidR="006A1A93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="006A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 в </w:t>
      </w:r>
      <w:proofErr w:type="spellStart"/>
      <w:r w:rsidR="006A1A93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proofErr w:type="spellEnd"/>
      <w:r w:rsidR="006A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6A1A93" w:rsidRDefault="006A1A93" w:rsidP="00200482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В нашем сегодняшнем клубном часе будет 4 клуба: «Военный полигон», «С песней в бою», «Подарок ветерану», «Госпиталь». </w:t>
      </w:r>
    </w:p>
    <w:p w:rsidR="006A1A93" w:rsidRPr="00463EA4" w:rsidRDefault="006A1A93" w:rsidP="00200482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Предлагаю вам разделиться на 4 команды. В конце работы в каждом </w:t>
      </w:r>
      <w:r w:rsidR="009143F0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клубе 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каждая команда получит языки пламени вечного огня.</w:t>
      </w:r>
    </w:p>
    <w:p w:rsidR="00463EA4" w:rsidRPr="00463EA4" w:rsidRDefault="009143F0" w:rsidP="006A1A9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6A1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463EA4"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A1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Клуб </w:t>
      </w:r>
      <w:r w:rsidR="00463EA4"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«Военный полигон»</w:t>
      </w:r>
      <w:r w:rsidR="006A1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(музыкальный зал)</w:t>
      </w:r>
    </w:p>
    <w:p w:rsidR="00463EA4" w:rsidRPr="00463EA4" w:rsidRDefault="006A1A93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клубе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«Военный полигон» </w:t>
      </w:r>
      <w:r w:rsidR="009143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пройти эстафеты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показать, какими они 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и 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</w:t>
      </w:r>
    </w:p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«Марш-бросок»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команд надевают вещмешок с грузом и бегут до отметки, вернувшись – передают вещмешок следующему участнику.</w:t>
      </w:r>
    </w:p>
    <w:p w:rsid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«Снайперы».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Каждый участник команды поочередно </w:t>
      </w:r>
      <w:r w:rsidR="006A1A93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бросает мешочек с песком в корзину.</w:t>
      </w:r>
    </w:p>
    <w:p w:rsidR="006A1A93" w:rsidRPr="00463EA4" w:rsidRDefault="006A1A93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Полоса препятствий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914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участник пролазит в туннель и проходит по ребристой доске.</w:t>
      </w:r>
    </w:p>
    <w:p w:rsidR="00463EA4" w:rsidRPr="009143F0" w:rsidRDefault="009143F0" w:rsidP="009143F0">
      <w:pPr>
        <w:pStyle w:val="a6"/>
        <w:numPr>
          <w:ilvl w:val="0"/>
          <w:numId w:val="3"/>
        </w:num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</w:t>
      </w:r>
      <w:r w:rsidR="00463EA4"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Подарок ветерану</w:t>
      </w:r>
      <w:r w:rsidR="00463EA4"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(помещение средней группы)</w:t>
      </w:r>
    </w:p>
    <w:p w:rsidR="009143F0" w:rsidRPr="009143F0" w:rsidRDefault="009143F0" w:rsidP="009143F0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143F0">
        <w:rPr>
          <w:rFonts w:ascii="Times New Roman" w:eastAsia="Times New Roman" w:hAnsi="Times New Roman" w:cs="Times New Roman"/>
          <w:color w:val="291E1E"/>
          <w:sz w:val="28"/>
          <w:szCs w:val="28"/>
        </w:rPr>
        <w:t>Участникам  раздаются готовые вырезанные детали букета гвоздик, картон для фона, клей.  Нужно приклеить детали на фон</w:t>
      </w:r>
      <w:proofErr w:type="gramStart"/>
      <w:r w:rsidRPr="009143F0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,</w:t>
      </w:r>
      <w:proofErr w:type="gramEnd"/>
      <w:r w:rsidRPr="009143F0">
        <w:rPr>
          <w:rFonts w:ascii="Times New Roman" w:eastAsia="Times New Roman" w:hAnsi="Times New Roman" w:cs="Times New Roman"/>
          <w:color w:val="291E1E"/>
          <w:sz w:val="28"/>
          <w:szCs w:val="28"/>
        </w:rPr>
        <w:t>сложив из них красивый букет.</w:t>
      </w:r>
    </w:p>
    <w:p w:rsidR="009143F0" w:rsidRDefault="009143F0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</w:t>
      </w:r>
    </w:p>
    <w:p w:rsidR="00463EA4" w:rsidRPr="00463EA4" w:rsidRDefault="009143F0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463EA4"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Клуб </w:t>
      </w:r>
      <w:r w:rsidR="00463EA4"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 песней в бою»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(помещение подготовительной группы)</w:t>
      </w:r>
    </w:p>
    <w:p w:rsidR="009143F0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Война и песня: что может быть общего? Казалось бы, тяготы и страдания военного времени не оставляют места для песен. И, тем не менее, песня всегда сопровождала солдата в походе и на привале, а иногда и в бою. Она помогала преодолевать трудности и лишения фронтовой жизни, поднимала боевой дух воинов, сплачивала их, вливала в него новые силы, отвагу, смелость. Песня воспитывала ненависть к врагу, воспевала Родину, мужество, отвагу, боевую дружбу – все то, что помогало преодолеть военные трудности. Песни Великой Отечественной войны и теперь, </w:t>
      </w:r>
      <w:proofErr w:type="gramStart"/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прошествии</w:t>
      </w:r>
      <w:proofErr w:type="gramEnd"/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многих лет, по-прежнему волнуют души ветеранов и любимы нами.</w:t>
      </w:r>
    </w:p>
    <w:p w:rsidR="00463EA4" w:rsidRPr="00463EA4" w:rsidRDefault="009143F0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предлагается послушать несколько песен военных лет и вместе 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песню: «Катюша».</w:t>
      </w:r>
    </w:p>
    <w:p w:rsidR="00463EA4" w:rsidRPr="00463EA4" w:rsidRDefault="009143F0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4</w:t>
      </w:r>
      <w:r w:rsidR="00463EA4"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Клуб </w:t>
      </w:r>
      <w:r w:rsidR="00463EA4"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Госпиталь</w:t>
      </w:r>
      <w:r w:rsidR="00463EA4" w:rsidRPr="00914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медицинский кабинет)</w:t>
      </w:r>
    </w:p>
    <w:p w:rsidR="00463EA4" w:rsidRPr="00463EA4" w:rsidRDefault="00463EA4" w:rsidP="00200482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как вы думаете, кто спасал жизни раненых во время войны? Конечно врачи и медицинские сестры! Во все времена сохранение здоровья</w:t>
      </w:r>
      <w:r w:rsidR="0091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4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военнослужащих,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 оказание помощи раненым на поле боя, и их эвакуация в тыл являлось важнейшей задачей нашего государства. Решением этой задачи занимается военно-</w:t>
      </w:r>
      <w:r w:rsidRPr="00914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медицинская служба.</w:t>
      </w: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огнем противника сёстры милосердия, санитары, санинструктора, рискуя своей жизнью, оказывали помощь раненым и эвакуировали их с поля боя. Образ военного </w:t>
      </w:r>
      <w:r w:rsidRPr="00914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медика</w:t>
      </w:r>
      <w:r w:rsidRPr="009143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олицетворением высокого мужества и самоотверженности.</w:t>
      </w:r>
      <w:r w:rsidR="00200482" w:rsidRP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</w:t>
      </w:r>
      <w:r w:rsidR="00200482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рассказывается и показывается порядок обработки раны, наложение повязки 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руку ил ногу.</w:t>
      </w:r>
    </w:p>
    <w:p w:rsidR="00463EA4" w:rsidRPr="00463EA4" w:rsidRDefault="00200482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первую </w:t>
      </w:r>
      <w:r w:rsidR="00463EA4" w:rsidRPr="002004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медицинскую</w:t>
      </w:r>
      <w:r w:rsidR="00463EA4"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63EA4"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пострадавшему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4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товарищу, наложив ему повязку на руку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или ногу.</w:t>
      </w:r>
    </w:p>
    <w:p w:rsidR="00463EA4" w:rsidRPr="00463EA4" w:rsidRDefault="00463EA4" w:rsidP="00200482">
      <w:pPr>
        <w:shd w:val="clear" w:color="auto" w:fill="FFFFFF"/>
        <w:spacing w:before="180" w:after="180" w:line="300" w:lineRule="atLeast"/>
        <w:ind w:left="-567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20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Финал клубного часа</w:t>
      </w:r>
    </w:p>
    <w:p w:rsidR="00463EA4" w:rsidRPr="00463EA4" w:rsidRDefault="00463EA4" w:rsidP="00463EA4">
      <w:pPr>
        <w:shd w:val="clear" w:color="auto" w:fill="FFFFFF"/>
        <w:spacing w:before="180" w:after="18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через час по сигналу (звон колокольчика) собираются в 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фойе детского сада.</w:t>
      </w:r>
    </w:p>
    <w:p w:rsidR="00463EA4" w:rsidRPr="00463EA4" w:rsidRDefault="00463EA4" w:rsidP="00463EA4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Вечный огонь — постоянно горящий </w:t>
      </w:r>
      <w:hyperlink r:id="rId6" w:tooltip="Огонь" w:history="1">
        <w:r w:rsidRPr="0020048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огонь</w:t>
        </w:r>
      </w:hyperlink>
      <w:r w:rsidRPr="00463EA4">
        <w:rPr>
          <w:rFonts w:ascii="Times New Roman" w:eastAsia="Times New Roman" w:hAnsi="Times New Roman" w:cs="Times New Roman"/>
          <w:color w:val="000000"/>
          <w:sz w:val="28"/>
          <w:szCs w:val="28"/>
        </w:rPr>
        <w:t>, символически знаменующий собой торжественную память народа о павших героях, борцах за свободу, за честь Родины. У вас в руках языки пламени, давайте вместе соберем вечный огонь и почтим память о павших героях в ВОВ минутой молчания</w:t>
      </w:r>
      <w:r w:rsidR="002004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318" w:rsidRPr="00463EA4" w:rsidRDefault="003E5318" w:rsidP="00463E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E5318" w:rsidRPr="00463EA4" w:rsidSect="00463EA4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7F3F"/>
    <w:multiLevelType w:val="multilevel"/>
    <w:tmpl w:val="7FB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16FF5"/>
    <w:multiLevelType w:val="hybridMultilevel"/>
    <w:tmpl w:val="D6065AB0"/>
    <w:lvl w:ilvl="0" w:tplc="6B6EE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A35C2"/>
    <w:multiLevelType w:val="hybridMultilevel"/>
    <w:tmpl w:val="1D3272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4"/>
    <w:rsid w:val="00200482"/>
    <w:rsid w:val="002E3D15"/>
    <w:rsid w:val="003E5318"/>
    <w:rsid w:val="00463EA4"/>
    <w:rsid w:val="006A1A93"/>
    <w:rsid w:val="009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3EA4"/>
    <w:rPr>
      <w:b/>
      <w:bCs/>
    </w:rPr>
  </w:style>
  <w:style w:type="paragraph" w:customStyle="1" w:styleId="rtejustify">
    <w:name w:val="rtejustify"/>
    <w:basedOn w:val="a"/>
    <w:rsid w:val="004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4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EA4"/>
  </w:style>
  <w:style w:type="character" w:styleId="a4">
    <w:name w:val="Hyperlink"/>
    <w:basedOn w:val="a0"/>
    <w:uiPriority w:val="99"/>
    <w:semiHidden/>
    <w:unhideWhenUsed/>
    <w:rsid w:val="00463EA4"/>
    <w:rPr>
      <w:color w:val="0000FF"/>
      <w:u w:val="single"/>
    </w:rPr>
  </w:style>
  <w:style w:type="character" w:styleId="a5">
    <w:name w:val="Emphasis"/>
    <w:basedOn w:val="a0"/>
    <w:uiPriority w:val="20"/>
    <w:qFormat/>
    <w:rsid w:val="00463EA4"/>
    <w:rPr>
      <w:i/>
      <w:iCs/>
    </w:rPr>
  </w:style>
  <w:style w:type="paragraph" w:styleId="a6">
    <w:name w:val="List Paragraph"/>
    <w:basedOn w:val="a"/>
    <w:uiPriority w:val="34"/>
    <w:qFormat/>
    <w:rsid w:val="0046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3EA4"/>
    <w:rPr>
      <w:b/>
      <w:bCs/>
    </w:rPr>
  </w:style>
  <w:style w:type="paragraph" w:customStyle="1" w:styleId="rtejustify">
    <w:name w:val="rtejustify"/>
    <w:basedOn w:val="a"/>
    <w:rsid w:val="004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4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EA4"/>
  </w:style>
  <w:style w:type="character" w:styleId="a4">
    <w:name w:val="Hyperlink"/>
    <w:basedOn w:val="a0"/>
    <w:uiPriority w:val="99"/>
    <w:semiHidden/>
    <w:unhideWhenUsed/>
    <w:rsid w:val="00463EA4"/>
    <w:rPr>
      <w:color w:val="0000FF"/>
      <w:u w:val="single"/>
    </w:rPr>
  </w:style>
  <w:style w:type="character" w:styleId="a5">
    <w:name w:val="Emphasis"/>
    <w:basedOn w:val="a0"/>
    <w:uiPriority w:val="20"/>
    <w:qFormat/>
    <w:rsid w:val="00463EA4"/>
    <w:rPr>
      <w:i/>
      <w:iCs/>
    </w:rPr>
  </w:style>
  <w:style w:type="paragraph" w:styleId="a6">
    <w:name w:val="List Paragraph"/>
    <w:basedOn w:val="a"/>
    <w:uiPriority w:val="34"/>
    <w:qFormat/>
    <w:rsid w:val="0046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3%D0%BE%D0%BD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2020-05-12T09:45:00Z</dcterms:created>
  <dcterms:modified xsi:type="dcterms:W3CDTF">2020-05-12T09:45:00Z</dcterms:modified>
</cp:coreProperties>
</file>